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D0FE" w14:textId="77777777" w:rsidR="00FC424E" w:rsidRDefault="00FC424E" w:rsidP="00A14AC7">
      <w:pPr>
        <w:pStyle w:val="SemEspaamento"/>
        <w:jc w:val="center"/>
        <w:rPr>
          <w:rFonts w:ascii="Times New Roman" w:hAnsi="Times New Roman"/>
          <w:b/>
          <w:bCs/>
        </w:rPr>
      </w:pPr>
    </w:p>
    <w:p w14:paraId="7D5CA28A" w14:textId="77777777" w:rsidR="00FC424E" w:rsidRDefault="00FC424E" w:rsidP="00A14AC7">
      <w:pPr>
        <w:pStyle w:val="SemEspaamento"/>
        <w:jc w:val="center"/>
        <w:rPr>
          <w:rFonts w:ascii="Times New Roman" w:hAnsi="Times New Roman"/>
          <w:b/>
          <w:bCs/>
        </w:rPr>
      </w:pPr>
    </w:p>
    <w:p w14:paraId="6F7165E5" w14:textId="69D07670" w:rsidR="00C16633" w:rsidRPr="00C74CEA" w:rsidRDefault="00C16633" w:rsidP="00A14AC7">
      <w:pPr>
        <w:pStyle w:val="SemEspaamento"/>
        <w:jc w:val="center"/>
        <w:rPr>
          <w:rFonts w:ascii="Times New Roman" w:hAnsi="Times New Roman"/>
          <w:b/>
          <w:bCs/>
        </w:rPr>
      </w:pPr>
      <w:r w:rsidRPr="00C74CEA">
        <w:rPr>
          <w:rFonts w:ascii="Times New Roman" w:hAnsi="Times New Roman"/>
          <w:b/>
          <w:bCs/>
        </w:rPr>
        <w:t>ESTUDO TÉCNICO PRELIMINAR</w:t>
      </w:r>
    </w:p>
    <w:p w14:paraId="12006969" w14:textId="77777777" w:rsidR="00EE4858" w:rsidRPr="00C74CEA" w:rsidRDefault="00EE4858" w:rsidP="00A14AC7">
      <w:pPr>
        <w:pStyle w:val="SemEspaamento"/>
        <w:jc w:val="both"/>
        <w:rPr>
          <w:rFonts w:ascii="Times New Roman" w:hAnsi="Times New Roman"/>
          <w:b/>
          <w:bCs/>
        </w:rPr>
      </w:pPr>
      <w:r w:rsidRPr="00C74CEA">
        <w:rPr>
          <w:rFonts w:ascii="Times New Roman" w:hAnsi="Times New Roman"/>
          <w:b/>
          <w:bCs/>
        </w:rPr>
        <w:t>1 – INTRODUÇÃO</w:t>
      </w:r>
    </w:p>
    <w:p w14:paraId="3B4757E4" w14:textId="77777777" w:rsidR="00C9336C" w:rsidRPr="00C74CEA" w:rsidRDefault="00EE4858" w:rsidP="00A14AC7">
      <w:pPr>
        <w:ind w:right="-1"/>
        <w:jc w:val="both"/>
        <w:rPr>
          <w:sz w:val="22"/>
          <w:szCs w:val="22"/>
        </w:rPr>
      </w:pPr>
      <w:r w:rsidRPr="00C74CEA">
        <w:rPr>
          <w:sz w:val="22"/>
          <w:szCs w:val="22"/>
        </w:rPr>
        <w:t xml:space="preserve">O presente documento caracteriza a primeira etapa da fase de planejamento e apresenta os devidos estudos para </w:t>
      </w:r>
      <w:r w:rsidR="00C61330" w:rsidRPr="00C74CEA">
        <w:rPr>
          <w:sz w:val="22"/>
          <w:szCs w:val="22"/>
        </w:rPr>
        <w:t>a eventual aquisição de equipamentos, componentes, periféricos, suprimentos de informática, eletroeletrônicos e acessórios correlatos, destinados à manutenção e ao atendimento das demandas das diversas secretarias do município de Marliéria/MG</w:t>
      </w:r>
      <w:r w:rsidRPr="00C74CEA">
        <w:rPr>
          <w:sz w:val="22"/>
          <w:szCs w:val="22"/>
        </w:rPr>
        <w:t>.</w:t>
      </w:r>
    </w:p>
    <w:p w14:paraId="744EA37B" w14:textId="3B03A583" w:rsidR="00EE4858" w:rsidRPr="00C74CEA" w:rsidRDefault="00EE4858" w:rsidP="00A14AC7">
      <w:pPr>
        <w:ind w:right="-1"/>
        <w:jc w:val="both"/>
        <w:rPr>
          <w:sz w:val="22"/>
          <w:szCs w:val="22"/>
        </w:rPr>
      </w:pPr>
      <w:r w:rsidRPr="00C74CEA">
        <w:rPr>
          <w:sz w:val="22"/>
          <w:szCs w:val="22"/>
        </w:rPr>
        <w:t xml:space="preserve">O objetivo principal é estudar detalhadamente a necessidade e identificar no mercado a melhor solução para supri-la, em observância às normas vigentes e aos princípios que regem a Administração Pública. </w:t>
      </w:r>
    </w:p>
    <w:p w14:paraId="07E2A7B0" w14:textId="77777777" w:rsidR="00EE4858" w:rsidRPr="00C74CEA" w:rsidRDefault="00EE4858" w:rsidP="00A14AC7">
      <w:pPr>
        <w:pStyle w:val="SemEspaamento"/>
        <w:jc w:val="both"/>
        <w:rPr>
          <w:rFonts w:ascii="Times New Roman" w:hAnsi="Times New Roman"/>
          <w:b/>
          <w:bCs/>
        </w:rPr>
      </w:pPr>
      <w:r w:rsidRPr="00C74CEA">
        <w:rPr>
          <w:rFonts w:ascii="Times New Roman" w:hAnsi="Times New Roman"/>
          <w:b/>
          <w:bCs/>
        </w:rPr>
        <w:t xml:space="preserve">2 </w:t>
      </w:r>
      <w:r w:rsidRPr="00C74CEA">
        <w:rPr>
          <w:rFonts w:ascii="Times New Roman" w:hAnsi="Times New Roman"/>
          <w:b/>
          <w:bCs/>
          <w:color w:val="000000"/>
        </w:rPr>
        <w:t xml:space="preserve">– </w:t>
      </w:r>
      <w:r w:rsidRPr="00C74CEA">
        <w:rPr>
          <w:rFonts w:ascii="Times New Roman" w:hAnsi="Times New Roman"/>
          <w:b/>
          <w:bCs/>
        </w:rPr>
        <w:t>DESCRIÇÃO DA NECESSIDADE</w:t>
      </w:r>
    </w:p>
    <w:p w14:paraId="062AA560" w14:textId="77777777" w:rsidR="00C61330" w:rsidRPr="00C61330" w:rsidRDefault="00C61330" w:rsidP="00986E8E">
      <w:pPr>
        <w:pStyle w:val="SemEspaamento"/>
        <w:rPr>
          <w:rFonts w:ascii="Times New Roman" w:hAnsi="Times New Roman"/>
        </w:rPr>
      </w:pPr>
      <w:r w:rsidRPr="00C61330">
        <w:rPr>
          <w:rFonts w:ascii="Times New Roman" w:hAnsi="Times New Roman"/>
        </w:rPr>
        <w:t>A aquisição dos equipamentos, componentes, suprimentos de informática e eletroeletrônicos objeto deste edital justifica-se pela necessidade de manutenção, modernização e ampliação da infraestrutura tecnológica do Município de Marliéria/MG, visando garantir o pleno funcionamento das atividades administrativas e operacionais das diversas Secretarias Municipais.</w:t>
      </w:r>
    </w:p>
    <w:p w14:paraId="3C1B639E" w14:textId="4798ED4D" w:rsidR="00C61330" w:rsidRPr="00C74CEA" w:rsidRDefault="00C61330" w:rsidP="00986E8E">
      <w:pPr>
        <w:pStyle w:val="SemEspaamento"/>
        <w:rPr>
          <w:rFonts w:ascii="Times New Roman" w:hAnsi="Times New Roman"/>
        </w:rPr>
      </w:pPr>
      <w:r w:rsidRPr="00C74CEA">
        <w:rPr>
          <w:rFonts w:ascii="Times New Roman" w:hAnsi="Times New Roman"/>
        </w:rPr>
        <w:t>Os itens contemplam desde computadores, notebooks, servidores, impressoras e multifuncionais, que são fundamentais para a execução de tarefas administrativas, processamento de dados e atendimento à população, até periféricos, suprimentos e peças de reposição (tais como teclados, mouses, cabos, fontes, memórias, HDs, pilhas, toners e tintas originais), indispensáveis para a continuidade e eficiência dos serviços, evitando paralisações e reduzindo custos com manutenções emergenciais.</w:t>
      </w:r>
    </w:p>
    <w:p w14:paraId="3B6F34F3" w14:textId="1AE57D76" w:rsidR="00C61330" w:rsidRPr="00C74CEA" w:rsidRDefault="00C61330" w:rsidP="00986E8E">
      <w:pPr>
        <w:pStyle w:val="SemEspaamento"/>
        <w:rPr>
          <w:rFonts w:ascii="Times New Roman" w:hAnsi="Times New Roman"/>
        </w:rPr>
      </w:pPr>
      <w:r w:rsidRPr="00C74CEA">
        <w:rPr>
          <w:rFonts w:ascii="Times New Roman" w:hAnsi="Times New Roman"/>
        </w:rPr>
        <w:t>Da mesma forma, a aquisição de equipamentos de rede e comunicação (racks, switches, roteadores, câmeras IP, PABX, ATA VoIP, acessórios para cabeamento estruturado) visa assegurar a conectividade, a segurança da informação e a melhoria na comunicação interna e externa das Secretarias, permitindo maior integração dos serviços públicos e suporte a sistemas informatizados já em uso.</w:t>
      </w:r>
    </w:p>
    <w:p w14:paraId="69A89BAD" w14:textId="44EEF426" w:rsidR="00C61330" w:rsidRPr="00C74CEA" w:rsidRDefault="00F26DA1" w:rsidP="00986E8E">
      <w:pPr>
        <w:pStyle w:val="SemEspaamento"/>
        <w:rPr>
          <w:rFonts w:ascii="Times New Roman" w:hAnsi="Times New Roman"/>
        </w:rPr>
      </w:pPr>
      <w:r w:rsidRPr="00C74CEA">
        <w:rPr>
          <w:rFonts w:ascii="Times New Roman" w:hAnsi="Times New Roman"/>
        </w:rPr>
        <w:t>Também se justifica a inclusão de equipamentos audiovisuais e de multimídia (projetores, televisores, caixas de som, filmadora, tablets) que dão suporte a atividades pedagógicas, culturais, administrativas, treinamentos, eventos institucionais e ações de comunicação social, contribuindo para a transparência e para a interação entre o Poder Público e a sociedade.</w:t>
      </w:r>
    </w:p>
    <w:p w14:paraId="2820E939" w14:textId="1DDED642" w:rsidR="00F26DA1" w:rsidRPr="00C74CEA" w:rsidRDefault="00F26DA1" w:rsidP="00986E8E">
      <w:pPr>
        <w:pStyle w:val="SemEspaamento"/>
        <w:rPr>
          <w:rFonts w:ascii="Times New Roman" w:hAnsi="Times New Roman"/>
        </w:rPr>
      </w:pPr>
      <w:r w:rsidRPr="00C74CEA">
        <w:rPr>
          <w:rFonts w:ascii="Times New Roman" w:hAnsi="Times New Roman"/>
        </w:rPr>
        <w:t>Além disso, a aquisição de ferramentas e insumos técnicos (ferro de solda, estanho, parafusadeira, kit de ferramentas, aspirador de pó para manutenção de computadores, entre outros) é necessária para a manutenção preventiva e corretiva dos equipamentos de informática e eletrônicos já existentes, promovendo maior durabilidade e eficiência dos bens públicos.</w:t>
      </w:r>
    </w:p>
    <w:p w14:paraId="4F6C14E3" w14:textId="56235A6B" w:rsidR="00F26DA1" w:rsidRPr="00C74CEA" w:rsidRDefault="00F26DA1" w:rsidP="00986E8E">
      <w:pPr>
        <w:pStyle w:val="SemEspaamento"/>
        <w:rPr>
          <w:rFonts w:ascii="Times New Roman" w:hAnsi="Times New Roman"/>
        </w:rPr>
      </w:pPr>
      <w:r w:rsidRPr="00F26DA1">
        <w:rPr>
          <w:rFonts w:ascii="Times New Roman" w:hAnsi="Times New Roman"/>
        </w:rPr>
        <w:t>Portanto, a presente contratação é essencial para</w:t>
      </w:r>
      <w:r w:rsidRPr="00C74CEA">
        <w:rPr>
          <w:rFonts w:ascii="Times New Roman" w:hAnsi="Times New Roman"/>
        </w:rPr>
        <w:t xml:space="preserve"> g</w:t>
      </w:r>
      <w:r w:rsidRPr="00F26DA1">
        <w:rPr>
          <w:rFonts w:ascii="Times New Roman" w:hAnsi="Times New Roman"/>
        </w:rPr>
        <w:t>arantir a continuidade e a qualidade dos serviços prestados à população</w:t>
      </w:r>
      <w:r w:rsidRPr="00C74CEA">
        <w:rPr>
          <w:rFonts w:ascii="Times New Roman" w:hAnsi="Times New Roman"/>
        </w:rPr>
        <w:t>, a</w:t>
      </w:r>
      <w:r w:rsidRPr="00F26DA1">
        <w:rPr>
          <w:rFonts w:ascii="Times New Roman" w:hAnsi="Times New Roman"/>
        </w:rPr>
        <w:t>tender às necessidades específicas e diversificadas das Secretarias Municipais</w:t>
      </w:r>
      <w:r w:rsidRPr="00C74CEA">
        <w:rPr>
          <w:rFonts w:ascii="Times New Roman" w:hAnsi="Times New Roman"/>
        </w:rPr>
        <w:t xml:space="preserve"> e p</w:t>
      </w:r>
      <w:r w:rsidRPr="00F26DA1">
        <w:rPr>
          <w:rFonts w:ascii="Times New Roman" w:hAnsi="Times New Roman"/>
        </w:rPr>
        <w:t>roporcionar maior eficiência, segurança, economicidade e modernização da gestão pública.</w:t>
      </w:r>
    </w:p>
    <w:p w14:paraId="310CD968" w14:textId="4334FBCD" w:rsidR="00122D80" w:rsidRPr="00F26DA1" w:rsidRDefault="00122D80" w:rsidP="00986E8E">
      <w:pPr>
        <w:pStyle w:val="SemEspaamento"/>
        <w:rPr>
          <w:rFonts w:ascii="Times New Roman" w:hAnsi="Times New Roman"/>
        </w:rPr>
      </w:pPr>
      <w:r w:rsidRPr="00C74CEA">
        <w:rPr>
          <w:rFonts w:ascii="Times New Roman" w:hAnsi="Times New Roman"/>
        </w:rPr>
        <w:t>A opção pela contratação por meio do Sistema de Registro de Preços (SRP) justifica-se em razão da natureza diversificada dos itens a serem adquiridos, bem como da variação na demanda ao longo da execução contratual.</w:t>
      </w:r>
    </w:p>
    <w:p w14:paraId="7DA81296" w14:textId="321535EC" w:rsidR="00122D80" w:rsidRPr="00C74CEA" w:rsidRDefault="00122D80" w:rsidP="00986E8E">
      <w:pPr>
        <w:pStyle w:val="SemEspaamento"/>
        <w:rPr>
          <w:rFonts w:ascii="Times New Roman" w:hAnsi="Times New Roman"/>
        </w:rPr>
      </w:pPr>
      <w:r w:rsidRPr="00C74CEA">
        <w:rPr>
          <w:rFonts w:ascii="Times New Roman" w:hAnsi="Times New Roman"/>
        </w:rPr>
        <w:t>O Município de Marliéria/MG possui diversas secretarias com necessidades distintas e em períodos diferentes, envolvendo tanto a reposição de suprimentos e componentes (pilhas, cabos, mouses, teclados, tintas, toners, memórias, fontes), quanto a aquisição de equipamentos de maior porte e valor agregado (computadores, notebooks, servidores, projetores, televisores, câmeras IP, equipamentos de áudio e vídeo, racks de rede).</w:t>
      </w:r>
    </w:p>
    <w:p w14:paraId="6E8E2287" w14:textId="54DB9E6E" w:rsidR="00122D80" w:rsidRPr="00C74CEA" w:rsidRDefault="00122D80" w:rsidP="00986E8E">
      <w:pPr>
        <w:pStyle w:val="SemEspaamento"/>
        <w:rPr>
          <w:rFonts w:ascii="Times New Roman" w:hAnsi="Times New Roman"/>
        </w:rPr>
      </w:pPr>
      <w:r w:rsidRPr="00C74CEA">
        <w:rPr>
          <w:rFonts w:ascii="Times New Roman" w:hAnsi="Times New Roman"/>
        </w:rPr>
        <w:t xml:space="preserve">Assim, o Registro de Preços revela-se a forma mais adequada para a contratação, uma vez que atende a demandas futuras e eventuais, permitindo que os itens sejam adquiridos somente quando houver necessidade, evitando o acúmulo de estoque e os consequentes riscos de obsolescência tecnológica, especialmente em equipamentos de informática. Além disso, flexibiliza o atendimento às diferentes Secretarias, possibilitando que cada unidade administrativa realize as aquisições conforme sua demanda, sem a obrigação de compra imediata ou integral das quantidades registradas. Garante, ainda, maior economicidade e eficiência, pois a centralização da licitação proporciona melhores condições de preços pela compra em escala e evita a realização de diversos certames com objetos semelhantes. Da mesma forma, racionaliza os processos administrativos, reduzindo a burocracia, os custos operacionais e o tempo despendido na abertura de múltiplas licitações para aquisições que podem ser atendidas em um único procedimento. Por fim, assegura a continuidade dos serviços, visto que, ao dispor de preços previamente </w:t>
      </w:r>
      <w:r w:rsidRPr="00C74CEA">
        <w:rPr>
          <w:rFonts w:ascii="Times New Roman" w:hAnsi="Times New Roman"/>
        </w:rPr>
        <w:lastRenderedPageBreak/>
        <w:t>registrados, a Administração pode adquirir os itens de forma célere em situações de necessidade imediata, sem prejuízo das atividades administrativas, pedagógicas, operacionais e de atendimento ao cidadão.</w:t>
      </w:r>
    </w:p>
    <w:p w14:paraId="491127DE" w14:textId="528FB7E1" w:rsidR="00122D80" w:rsidRPr="00122D80" w:rsidRDefault="00122D80" w:rsidP="00986E8E">
      <w:pPr>
        <w:pStyle w:val="SemEspaamento"/>
        <w:rPr>
          <w:rFonts w:ascii="Times New Roman" w:hAnsi="Times New Roman"/>
        </w:rPr>
      </w:pPr>
      <w:r w:rsidRPr="00122D80">
        <w:rPr>
          <w:rFonts w:ascii="Times New Roman" w:hAnsi="Times New Roman"/>
        </w:rPr>
        <w:t>Portanto, a utilização do Registro de Preços é a medida mais adequada para garantir agilidade, economia, eficiência e padronização nas aquisições de equipamentos, suprimentos e componentes de informática e eletroeletrônicos para o Município de Marliéria/MG.</w:t>
      </w:r>
    </w:p>
    <w:p w14:paraId="0C4E3C27" w14:textId="295167CB" w:rsidR="00122D80" w:rsidRPr="00C74CEA" w:rsidRDefault="00122D80" w:rsidP="00986E8E">
      <w:pPr>
        <w:pStyle w:val="SemEspaamento"/>
        <w:rPr>
          <w:rFonts w:ascii="Times New Roman" w:hAnsi="Times New Roman"/>
        </w:rPr>
      </w:pPr>
      <w:r w:rsidRPr="00C74CEA">
        <w:rPr>
          <w:rFonts w:ascii="Times New Roman" w:hAnsi="Times New Roman"/>
        </w:rPr>
        <w:t>Os itens objeto deste certame – equipamentos, componentes e suprimentos de informática e eletroeletrônicos – caracterizam-se como bens comuns, nos termos da legislação aplicável, uma vez que apresentam padrões de desempenho e qualidade que podem ser objetivamente definidos no edital, por meio de especificações usuais de mercado.</w:t>
      </w:r>
    </w:p>
    <w:p w14:paraId="7CDB7A70" w14:textId="288BB3E1" w:rsidR="00122D80" w:rsidRPr="00C74CEA" w:rsidRDefault="00122D80" w:rsidP="00986E8E">
      <w:pPr>
        <w:pStyle w:val="SemEspaamento"/>
        <w:rPr>
          <w:rFonts w:ascii="Times New Roman" w:hAnsi="Times New Roman"/>
        </w:rPr>
      </w:pPr>
      <w:r w:rsidRPr="00C74CEA">
        <w:rPr>
          <w:rFonts w:ascii="Times New Roman" w:hAnsi="Times New Roman"/>
        </w:rPr>
        <w:t>Trata-se de produtos amplamente comercializados, de tecnologia consolidada e de fácil identificação por meio de descrições técnicas padronizadas (como capacidade de memória, velocidade de processamento, tipo de conexão, potência, voltagem, dimensões, compatibilidade e certificações). Dessa forma, a avaliação das propostas não depende de análises subjetivas, mas pode ser realizada de forma objetiva e comparável, considerando critérios de menor preço e atendimento às especificações definidas.</w:t>
      </w:r>
    </w:p>
    <w:p w14:paraId="2426A5AA" w14:textId="77777777" w:rsidR="00122D80" w:rsidRPr="00C74CEA" w:rsidRDefault="00122D80" w:rsidP="00986E8E">
      <w:pPr>
        <w:pStyle w:val="SemEspaamento"/>
        <w:rPr>
          <w:rFonts w:ascii="Times New Roman" w:hAnsi="Times New Roman"/>
        </w:rPr>
      </w:pPr>
      <w:r w:rsidRPr="00122D80">
        <w:rPr>
          <w:rFonts w:ascii="Times New Roman" w:hAnsi="Times New Roman"/>
        </w:rPr>
        <w:t>Além disso, tais bens possuem ampla oferta no mercado, com diversos fornecedores aptos a atender a Administração Pública, o que garante competitividade, economicidade e eficiência no processo de contratação.</w:t>
      </w:r>
    </w:p>
    <w:p w14:paraId="1313F03A" w14:textId="3D9436C1" w:rsidR="00122D80" w:rsidRPr="00122D80" w:rsidRDefault="00122D80" w:rsidP="00986E8E">
      <w:pPr>
        <w:pStyle w:val="SemEspaamento"/>
        <w:rPr>
          <w:rFonts w:ascii="Times New Roman" w:hAnsi="Times New Roman"/>
        </w:rPr>
      </w:pPr>
      <w:r w:rsidRPr="00C74CEA">
        <w:rPr>
          <w:rFonts w:ascii="Times New Roman" w:hAnsi="Times New Roman"/>
        </w:rPr>
        <w:t>Portanto, considerando a natureza dos itens, a padronização das especificações técnicas e a possibilidade de definição de requisitos de desempenho e qualidade de forma clara e objetiva, justifica-se o enquadramento do objeto como bens comuns, plenamente passíveis de aquisição por meio de Pregão, na forma eletrônica, em consonância com os princípios da isonomia, da transparência, da economicidade e da eficiência administrativa.</w:t>
      </w:r>
    </w:p>
    <w:p w14:paraId="25440D99" w14:textId="09818732" w:rsidR="00EE4858" w:rsidRPr="00C74CEA" w:rsidRDefault="000A503F" w:rsidP="00A14AC7">
      <w:pPr>
        <w:pStyle w:val="SemEspaamento"/>
        <w:jc w:val="both"/>
        <w:rPr>
          <w:rFonts w:ascii="Times New Roman" w:hAnsi="Times New Roman"/>
          <w:b/>
          <w:color w:val="000000"/>
        </w:rPr>
      </w:pPr>
      <w:r w:rsidRPr="00C74CEA">
        <w:rPr>
          <w:rFonts w:ascii="Times New Roman" w:hAnsi="Times New Roman"/>
          <w:b/>
          <w:color w:val="000000"/>
        </w:rPr>
        <w:t>3</w:t>
      </w:r>
      <w:r w:rsidR="00EE4858" w:rsidRPr="00C74CEA">
        <w:rPr>
          <w:rFonts w:ascii="Times New Roman" w:hAnsi="Times New Roman"/>
          <w:b/>
          <w:color w:val="000000"/>
        </w:rPr>
        <w:t xml:space="preserve"> – PREVISÃO NO PLANO DE CONTRATAÇÕES ANUAL</w:t>
      </w:r>
    </w:p>
    <w:p w14:paraId="3ECA5C75"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 xml:space="preserve">3.1. A referida aquisição está prevista no Plano Anual de Contratações que foi publicado no site  </w:t>
      </w:r>
      <w:hyperlink r:id="rId8" w:history="1">
        <w:r w:rsidRPr="00C74CEA">
          <w:rPr>
            <w:rFonts w:ascii="Times New Roman" w:hAnsi="Times New Roman"/>
          </w:rPr>
          <w:t>www.marlieria.mg.gov.br</w:t>
        </w:r>
      </w:hyperlink>
      <w:r w:rsidRPr="00C74CEA">
        <w:rPr>
          <w:rFonts w:ascii="Times New Roman" w:hAnsi="Times New Roman"/>
        </w:rPr>
        <w:t xml:space="preserve">  documentos públicos, no dia 27/12/2024.</w:t>
      </w:r>
    </w:p>
    <w:p w14:paraId="7449BEFB" w14:textId="77777777" w:rsidR="00EE4858" w:rsidRPr="00C74CEA" w:rsidRDefault="00EE4858" w:rsidP="00A14AC7">
      <w:pPr>
        <w:pStyle w:val="SemEspaamento"/>
        <w:jc w:val="both"/>
        <w:rPr>
          <w:rFonts w:ascii="Times New Roman" w:hAnsi="Times New Roman"/>
          <w:b/>
        </w:rPr>
      </w:pPr>
      <w:r w:rsidRPr="00C74CEA">
        <w:rPr>
          <w:rFonts w:ascii="Times New Roman" w:hAnsi="Times New Roman"/>
          <w:b/>
        </w:rPr>
        <w:t>4. REQUISITOS DA CONTRATAÇÃO</w:t>
      </w:r>
    </w:p>
    <w:p w14:paraId="77AFB37F" w14:textId="295ABD18" w:rsidR="009F0C9B" w:rsidRPr="00C74CEA" w:rsidRDefault="009F0C9B" w:rsidP="009F0C9B">
      <w:pPr>
        <w:pStyle w:val="SemEspaamento"/>
        <w:jc w:val="both"/>
        <w:rPr>
          <w:rFonts w:ascii="Times New Roman" w:hAnsi="Times New Roman"/>
        </w:rPr>
      </w:pPr>
      <w:r w:rsidRPr="00C74CEA">
        <w:rPr>
          <w:rFonts w:ascii="Times New Roman" w:hAnsi="Times New Roman"/>
        </w:rPr>
        <w:t>4.1. O interessado deve atuar no ramo de atividade compatível com o objeto a ser adquirido, e comprovar regularidade fiscal junto ao município, estado e união, inclusive quanto às obrigações trabalhistas e previdenciárias, por meio da apresentação de certidão ou documento equivalente emitido pelo respectivo órgão;</w:t>
      </w:r>
      <w:r w:rsidR="00C9336C" w:rsidRPr="00C74CEA">
        <w:rPr>
          <w:rFonts w:ascii="Times New Roman" w:hAnsi="Times New Roman"/>
        </w:rPr>
        <w:t xml:space="preserve"> </w:t>
      </w:r>
    </w:p>
    <w:p w14:paraId="2A85F844" w14:textId="27CECC9F"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4.2. Os </w:t>
      </w:r>
      <w:r w:rsidR="00C9336C" w:rsidRPr="00C74CEA">
        <w:rPr>
          <w:rFonts w:ascii="Times New Roman" w:hAnsi="Times New Roman"/>
        </w:rPr>
        <w:t>aquisição de equipamentos, componentes, periféricos, suprimentos de informática, eletroeletrônicos e acessórios correlatos</w:t>
      </w:r>
      <w:r w:rsidRPr="00C74CEA">
        <w:rPr>
          <w:rFonts w:ascii="Times New Roman" w:hAnsi="Times New Roman"/>
        </w:rPr>
        <w:t xml:space="preserve">, deverão ser novos e acondicionados adequadamente em suas embalagens originais lacradas e deverão, comprovadamente, estar em fase normal de produção/fabricação, não sendo aceitos </w:t>
      </w:r>
      <w:r w:rsidR="00C9336C" w:rsidRPr="00C74CEA">
        <w:rPr>
          <w:rFonts w:ascii="Times New Roman" w:hAnsi="Times New Roman"/>
        </w:rPr>
        <w:t>produtos</w:t>
      </w:r>
      <w:r w:rsidRPr="00C74CEA">
        <w:rPr>
          <w:rFonts w:ascii="Times New Roman" w:hAnsi="Times New Roman"/>
        </w:rPr>
        <w:t xml:space="preserve"> descontinuados ou fora de linha de produção do fabricante. Os bens deverão ser fornecidos com todos os acessórios necessários à sua perfeita instalação e funcionamento, incluindo a documentação técnica completa e atualizada, como manuais, catálogos, guias de instalação e outros pertinentes;</w:t>
      </w:r>
    </w:p>
    <w:p w14:paraId="709201B9" w14:textId="0E09664B"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4.3. A Entrega dos bens deverá ser efetivada no prazo máximo </w:t>
      </w:r>
      <w:r w:rsidRPr="003A1648">
        <w:rPr>
          <w:rFonts w:ascii="Times New Roman" w:hAnsi="Times New Roman"/>
        </w:rPr>
        <w:t xml:space="preserve">de </w:t>
      </w:r>
      <w:r w:rsidR="003A1648" w:rsidRPr="003A1648">
        <w:rPr>
          <w:rFonts w:ascii="Times New Roman" w:hAnsi="Times New Roman"/>
        </w:rPr>
        <w:t>2</w:t>
      </w:r>
      <w:r w:rsidRPr="003A1648">
        <w:rPr>
          <w:rFonts w:ascii="Times New Roman" w:hAnsi="Times New Roman"/>
        </w:rPr>
        <w:t>0 (</w:t>
      </w:r>
      <w:r w:rsidR="003A1648" w:rsidRPr="003A1648">
        <w:rPr>
          <w:rFonts w:ascii="Times New Roman" w:hAnsi="Times New Roman"/>
        </w:rPr>
        <w:t>vinte</w:t>
      </w:r>
      <w:r w:rsidRPr="003A1648">
        <w:rPr>
          <w:rFonts w:ascii="Times New Roman" w:hAnsi="Times New Roman"/>
        </w:rPr>
        <w:t>) dias corridos, a contar do recebimento da Autorização de Fornecimento, podendo ser prorrogada, excepcionalmente, por até igual período, desde que justificado previamente pela detentora/contratada e autorizado pelo contratante</w:t>
      </w:r>
      <w:r w:rsidRPr="00C74CEA">
        <w:rPr>
          <w:rFonts w:ascii="Times New Roman" w:hAnsi="Times New Roman"/>
        </w:rPr>
        <w:t>;</w:t>
      </w:r>
    </w:p>
    <w:p w14:paraId="2C58F8D0" w14:textId="4712941F" w:rsidR="009F0C9B" w:rsidRPr="00C74CEA" w:rsidRDefault="009F0C9B" w:rsidP="009F0C9B">
      <w:pPr>
        <w:jc w:val="both"/>
        <w:rPr>
          <w:sz w:val="22"/>
          <w:szCs w:val="22"/>
        </w:rPr>
      </w:pPr>
      <w:r w:rsidRPr="00C74CEA">
        <w:rPr>
          <w:sz w:val="22"/>
          <w:szCs w:val="22"/>
        </w:rPr>
        <w:t xml:space="preserve">4.4.  A empresa vencedora obriga-se a fornecer o objeto a que se refere este </w:t>
      </w:r>
      <w:r w:rsidR="00B74874" w:rsidRPr="00C74CEA">
        <w:rPr>
          <w:sz w:val="22"/>
          <w:szCs w:val="22"/>
        </w:rPr>
        <w:t>estudo</w:t>
      </w:r>
      <w:r w:rsidRPr="00C74CEA">
        <w:rPr>
          <w:sz w:val="22"/>
          <w:szCs w:val="22"/>
        </w:rPr>
        <w:t xml:space="preserve">, de acordo com as especificações aqui descritas, sendo de sua inteira responsabilidade a imediata substituição do mesmo, quando constatado no seu recebimento não estar em conformidade com as referidas especificações; </w:t>
      </w:r>
    </w:p>
    <w:p w14:paraId="6C4E1EE6" w14:textId="0931AE25" w:rsidR="009F0C9B" w:rsidRPr="00C74CEA" w:rsidRDefault="009F0C9B" w:rsidP="009F0C9B">
      <w:pPr>
        <w:jc w:val="both"/>
        <w:rPr>
          <w:sz w:val="22"/>
          <w:szCs w:val="22"/>
        </w:rPr>
      </w:pPr>
      <w:r w:rsidRPr="00C74CEA">
        <w:rPr>
          <w:sz w:val="22"/>
          <w:szCs w:val="22"/>
        </w:rPr>
        <w:t>4.5. Recebido o objeto, se a qualquer tempo durante a sua utilização normal vier a se constatar discrepância com as especificações, proceder-se-á a imediata notificação da Contratada para efetuar a substituição do mesmo;</w:t>
      </w:r>
    </w:p>
    <w:p w14:paraId="0C044782" w14:textId="5F145AAD" w:rsidR="009F0C9B" w:rsidRPr="00C74CEA" w:rsidRDefault="009F0C9B" w:rsidP="009F0C9B">
      <w:pPr>
        <w:jc w:val="both"/>
        <w:rPr>
          <w:sz w:val="22"/>
          <w:szCs w:val="22"/>
        </w:rPr>
      </w:pPr>
      <w:r w:rsidRPr="00C74CEA">
        <w:rPr>
          <w:sz w:val="22"/>
          <w:szCs w:val="22"/>
        </w:rPr>
        <w:t>4.6. Em subsídio ao edital se levará em conta também as normas do Código de Defesa do Consumidor Lei n.º 8.078, de 11 de setembro de 1990;</w:t>
      </w:r>
    </w:p>
    <w:p w14:paraId="4C8D4A68" w14:textId="114698FC"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4.7. O licitante deverá apresentar sua proposta contendo a descrição detalhada do bem, com as informações similares à especificação do termo de referência, contendo ainda a indicação da marca e características relevantes; </w:t>
      </w:r>
    </w:p>
    <w:p w14:paraId="636C67F2" w14:textId="1421E348"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4.8. Nos valores propostos deverão estar inclusos todos os custos operacionais, encargos previdenciários, trabalhistas, tributários, comerciais, transporte e quaisquer outros que incidam direta ou indiretamente no fornecimento, correndo o ônus por conta exclusiva da contratada; </w:t>
      </w:r>
    </w:p>
    <w:p w14:paraId="50DCABE5" w14:textId="201A34C4" w:rsidR="009F0C9B" w:rsidRPr="00C74CEA" w:rsidRDefault="009F0C9B" w:rsidP="009F0C9B">
      <w:pPr>
        <w:pStyle w:val="SemEspaamento"/>
        <w:jc w:val="both"/>
        <w:rPr>
          <w:rFonts w:ascii="Times New Roman" w:hAnsi="Times New Roman"/>
        </w:rPr>
      </w:pPr>
      <w:r w:rsidRPr="00C74CEA">
        <w:rPr>
          <w:rFonts w:ascii="Times New Roman" w:hAnsi="Times New Roman"/>
        </w:rPr>
        <w:lastRenderedPageBreak/>
        <w:t>4.9. Os bens deverão ser fornecidos com GARANTIA TÉCNICA do FABRICANTE pelo período conforme especificação de cada item;</w:t>
      </w:r>
    </w:p>
    <w:p w14:paraId="3CBB4922" w14:textId="14371EAD" w:rsidR="009F0C9B" w:rsidRPr="00C74CEA" w:rsidRDefault="009F0C9B" w:rsidP="009F0C9B">
      <w:pPr>
        <w:pStyle w:val="SemEspaamento"/>
        <w:jc w:val="both"/>
        <w:rPr>
          <w:rFonts w:ascii="Times New Roman" w:hAnsi="Times New Roman"/>
        </w:rPr>
      </w:pPr>
      <w:r w:rsidRPr="00C74CEA">
        <w:rPr>
          <w:rFonts w:ascii="Times New Roman" w:hAnsi="Times New Roman"/>
        </w:rPr>
        <w:t>4.10. A detentora/contratada deverá entregar os bens empacotados individualmente. A montagem e configuração final no ambiente de utilização dos usuários será feita por membros da equipe do contratante;</w:t>
      </w:r>
    </w:p>
    <w:p w14:paraId="77F16820" w14:textId="77777777" w:rsidR="009F0C9B" w:rsidRPr="00C74CEA" w:rsidRDefault="009F0C9B" w:rsidP="009F0C9B">
      <w:pPr>
        <w:pStyle w:val="SemEspaamento"/>
        <w:jc w:val="both"/>
        <w:rPr>
          <w:rFonts w:ascii="Times New Roman" w:hAnsi="Times New Roman"/>
          <w:b/>
          <w:bCs/>
        </w:rPr>
      </w:pPr>
      <w:r w:rsidRPr="00C74CEA">
        <w:rPr>
          <w:rFonts w:ascii="Times New Roman" w:hAnsi="Times New Roman"/>
          <w:b/>
          <w:bCs/>
        </w:rPr>
        <w:t xml:space="preserve">Requisitos de Sustentabilidade: </w:t>
      </w:r>
    </w:p>
    <w:p w14:paraId="03349E79" w14:textId="25C9B5C6"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4.11. Preferência por equipamentos econômicos no consumo de energia elétrica e recursos hídricos, visando à redução do impacto ambiental e à economia de recursos públicos; </w:t>
      </w:r>
    </w:p>
    <w:p w14:paraId="14B02B67" w14:textId="69F349E4"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4.12. Equipamentos e materiais confeccionados com substâncias de baixo impacto ambiental, recicláveis ou provenientes de reciclagem, promovendo a responsabilidade socioambiental; </w:t>
      </w:r>
    </w:p>
    <w:p w14:paraId="457DBEAD" w14:textId="3EA73E26" w:rsidR="009F0C9B" w:rsidRPr="00C74CEA" w:rsidRDefault="009F0C9B" w:rsidP="009F0C9B">
      <w:pPr>
        <w:pStyle w:val="SemEspaamento"/>
        <w:jc w:val="both"/>
        <w:rPr>
          <w:rFonts w:ascii="Times New Roman" w:hAnsi="Times New Roman"/>
        </w:rPr>
      </w:pPr>
      <w:r w:rsidRPr="00C74CEA">
        <w:rPr>
          <w:rFonts w:ascii="Times New Roman" w:hAnsi="Times New Roman"/>
        </w:rPr>
        <w:t xml:space="preserve">4.13. Adoção de práticas sustentáveis no processo de produção dos materiais e equipamentos, bem como na sua embalagem e transporte. </w:t>
      </w:r>
    </w:p>
    <w:p w14:paraId="1481451D" w14:textId="617C82B9" w:rsidR="00EE4858" w:rsidRPr="00C74CEA" w:rsidRDefault="00EE4858" w:rsidP="00A14AC7">
      <w:pPr>
        <w:pStyle w:val="SemEspaamento"/>
        <w:jc w:val="both"/>
        <w:rPr>
          <w:rFonts w:ascii="Times New Roman" w:hAnsi="Times New Roman"/>
          <w:b/>
          <w:color w:val="000000"/>
        </w:rPr>
      </w:pPr>
      <w:r w:rsidRPr="00C74CEA">
        <w:rPr>
          <w:rFonts w:ascii="Times New Roman" w:hAnsi="Times New Roman"/>
          <w:b/>
          <w:color w:val="000000"/>
        </w:rPr>
        <w:t>5 – ESTIMATIVA DAS QUANTIDADES</w:t>
      </w:r>
    </w:p>
    <w:p w14:paraId="3E451478"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5.1. As quantidades estimadas são baseadas no histórico de aquisições realizadas nos últimos exercícios e na projeção de crescimento de demanda.</w:t>
      </w:r>
    </w:p>
    <w:p w14:paraId="7B2F1C80"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5.2. A contratação por registro de preços não obriga a aquisição total das quantidades estimadas, conforme dispõe o art. 82 da Lei nº 14.133/2021.</w:t>
      </w:r>
    </w:p>
    <w:p w14:paraId="596563B1" w14:textId="1710078F" w:rsidR="00EE4858" w:rsidRDefault="00EE4858" w:rsidP="00A14AC7">
      <w:pPr>
        <w:pStyle w:val="SemEspaamento"/>
        <w:jc w:val="both"/>
        <w:rPr>
          <w:rFonts w:ascii="Times New Roman" w:hAnsi="Times New Roman"/>
        </w:rPr>
      </w:pPr>
      <w:r w:rsidRPr="00C74CEA">
        <w:rPr>
          <w:rFonts w:ascii="Times New Roman" w:hAnsi="Times New Roman"/>
        </w:rPr>
        <w:t xml:space="preserve">5.3. A Administração poderá solicitar os serviços e adquirir os </w:t>
      </w:r>
      <w:r w:rsidR="00300218" w:rsidRPr="00C74CEA">
        <w:rPr>
          <w:rFonts w:ascii="Times New Roman" w:hAnsi="Times New Roman"/>
        </w:rPr>
        <w:t>bens</w:t>
      </w:r>
      <w:r w:rsidR="005211DF" w:rsidRPr="00C74CEA">
        <w:rPr>
          <w:rFonts w:ascii="Times New Roman" w:hAnsi="Times New Roman"/>
        </w:rPr>
        <w:t>,</w:t>
      </w:r>
      <w:r w:rsidRPr="00C74CEA">
        <w:rPr>
          <w:rFonts w:ascii="Times New Roman" w:hAnsi="Times New Roman"/>
        </w:rPr>
        <w:t xml:space="preserve"> conforme a necessidade real, durante a vigência da Ata de Registro de Preços.</w:t>
      </w:r>
    </w:p>
    <w:p w14:paraId="1522D2FB" w14:textId="77777777" w:rsidR="007F57F9" w:rsidRDefault="007F57F9" w:rsidP="00A14AC7">
      <w:pPr>
        <w:pStyle w:val="SemEspaamento"/>
        <w:jc w:val="both"/>
        <w:rPr>
          <w:rFonts w:ascii="Times New Roman" w:hAnsi="Times New Roman"/>
        </w:rPr>
      </w:pP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4"/>
        <w:gridCol w:w="992"/>
        <w:gridCol w:w="6946"/>
      </w:tblGrid>
      <w:tr w:rsidR="007F57F9" w:rsidRPr="00CB16C0" w14:paraId="5D4D566B" w14:textId="77777777" w:rsidTr="00B51478">
        <w:trPr>
          <w:trHeight w:val="314"/>
        </w:trPr>
        <w:tc>
          <w:tcPr>
            <w:tcW w:w="1702" w:type="dxa"/>
            <w:tcBorders>
              <w:top w:val="single" w:sz="4" w:space="0" w:color="000000"/>
              <w:left w:val="single" w:sz="4" w:space="0" w:color="000000"/>
              <w:bottom w:val="single" w:sz="4" w:space="0" w:color="000000"/>
              <w:right w:val="single" w:sz="4" w:space="0" w:color="000000"/>
            </w:tcBorders>
            <w:hideMark/>
          </w:tcPr>
          <w:p w14:paraId="3E48E66D"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0DBCA89C"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QUANT</w:t>
            </w:r>
          </w:p>
        </w:tc>
        <w:tc>
          <w:tcPr>
            <w:tcW w:w="992" w:type="dxa"/>
            <w:tcBorders>
              <w:top w:val="single" w:sz="4" w:space="0" w:color="000000"/>
              <w:left w:val="single" w:sz="4" w:space="0" w:color="000000"/>
              <w:bottom w:val="single" w:sz="4" w:space="0" w:color="000000"/>
              <w:right w:val="single" w:sz="4" w:space="0" w:color="000000"/>
            </w:tcBorders>
            <w:hideMark/>
          </w:tcPr>
          <w:p w14:paraId="199D2751"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CF9FC35" w14:textId="77777777" w:rsidR="007F57F9" w:rsidRPr="00CB16C0" w:rsidRDefault="007F57F9" w:rsidP="00B51478">
            <w:pPr>
              <w:ind w:right="1311"/>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DESCRIÇÃO</w:t>
            </w:r>
          </w:p>
        </w:tc>
      </w:tr>
      <w:tr w:rsidR="007F57F9" w:rsidRPr="00CB16C0" w14:paraId="4DE5EB1E"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7AF9268D"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01</w:t>
            </w:r>
          </w:p>
        </w:tc>
        <w:tc>
          <w:tcPr>
            <w:tcW w:w="1134" w:type="dxa"/>
            <w:tcBorders>
              <w:top w:val="single" w:sz="4" w:space="0" w:color="000000"/>
              <w:left w:val="single" w:sz="4" w:space="0" w:color="000000"/>
              <w:bottom w:val="single" w:sz="4" w:space="0" w:color="000000"/>
              <w:right w:val="single" w:sz="4" w:space="0" w:color="000000"/>
            </w:tcBorders>
            <w:hideMark/>
          </w:tcPr>
          <w:p w14:paraId="4348EDB4" w14:textId="77777777" w:rsidR="007F57F9" w:rsidRPr="00CB16C0" w:rsidRDefault="007F57F9" w:rsidP="00B51478">
            <w:pPr>
              <w:pStyle w:val="SemEspaamento"/>
              <w:ind w:firstLine="34"/>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14:paraId="5FD3DD3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 xml:space="preserve"> UND</w:t>
            </w:r>
          </w:p>
        </w:tc>
        <w:tc>
          <w:tcPr>
            <w:tcW w:w="6946" w:type="dxa"/>
            <w:tcBorders>
              <w:top w:val="single" w:sz="4" w:space="0" w:color="000000"/>
              <w:left w:val="single" w:sz="4" w:space="0" w:color="000000"/>
              <w:bottom w:val="single" w:sz="4" w:space="0" w:color="000000"/>
              <w:right w:val="single" w:sz="4" w:space="0" w:color="000000"/>
            </w:tcBorders>
            <w:hideMark/>
          </w:tcPr>
          <w:p w14:paraId="5DDB7EF8"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Adaptador POE injetor/Separador para câmera IP 30M – O par</w:t>
            </w:r>
          </w:p>
          <w:p w14:paraId="48A2DC11"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Este POE possui 02 plugs (POE Separador e POE Injetor);</w:t>
            </w:r>
          </w:p>
          <w:p w14:paraId="2AE14833"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Nº de rede de transmissão de sinal: 01;</w:t>
            </w:r>
          </w:p>
          <w:p w14:paraId="1F9BA612"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Interface RJ45;</w:t>
            </w:r>
          </w:p>
          <w:p w14:paraId="313EB65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 Alimentação DC12V;</w:t>
            </w:r>
          </w:p>
        </w:tc>
      </w:tr>
      <w:tr w:rsidR="007F57F9" w:rsidRPr="00CB16C0" w14:paraId="0ACD216E"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0879AAA1"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02</w:t>
            </w:r>
          </w:p>
        </w:tc>
        <w:tc>
          <w:tcPr>
            <w:tcW w:w="1134" w:type="dxa"/>
            <w:tcBorders>
              <w:top w:val="single" w:sz="4" w:space="0" w:color="000000"/>
              <w:left w:val="single" w:sz="4" w:space="0" w:color="000000"/>
              <w:bottom w:val="single" w:sz="4" w:space="0" w:color="000000"/>
              <w:right w:val="single" w:sz="4" w:space="0" w:color="000000"/>
            </w:tcBorders>
            <w:hideMark/>
          </w:tcPr>
          <w:p w14:paraId="3E9395F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3EECF667" w14:textId="77777777" w:rsidR="007F57F9" w:rsidRPr="00CB16C0" w:rsidRDefault="007F57F9" w:rsidP="00B51478">
            <w:pPr>
              <w:pStyle w:val="Ttulo1"/>
              <w:spacing w:before="0"/>
              <w:rPr>
                <w:rFonts w:asciiTheme="minorHAnsi" w:hAnsiTheme="minorHAnsi" w:cstheme="minorHAnsi"/>
                <w:b w:val="0"/>
                <w:color w:val="000000" w:themeColor="text1"/>
                <w:sz w:val="24"/>
                <w:szCs w:val="24"/>
                <w:lang w:eastAsia="en-US"/>
              </w:rPr>
            </w:pPr>
            <w:r w:rsidRPr="00CB16C0">
              <w:rPr>
                <w:rFonts w:asciiTheme="minorHAnsi" w:hAnsiTheme="minorHAnsi" w:cstheme="minorHAnsi"/>
                <w:color w:val="000000" w:themeColor="text1"/>
                <w:sz w:val="24"/>
                <w:szCs w:val="24"/>
                <w:lang w:eastAsia="en-US"/>
              </w:rPr>
              <w:t>UND</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3B5A6CF"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eastAsia="Arial" w:hAnsiTheme="minorHAnsi" w:cstheme="minorHAnsi"/>
                <w:b/>
                <w:bCs/>
                <w:sz w:val="24"/>
                <w:szCs w:val="24"/>
              </w:rPr>
              <w:t xml:space="preserve">Alicate de Crimpagem RJ45Profissional </w:t>
            </w:r>
          </w:p>
        </w:tc>
      </w:tr>
      <w:tr w:rsidR="007F57F9" w:rsidRPr="00CB16C0" w14:paraId="054FA3EC"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7A881E59"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03</w:t>
            </w:r>
          </w:p>
        </w:tc>
        <w:tc>
          <w:tcPr>
            <w:tcW w:w="1134" w:type="dxa"/>
            <w:tcBorders>
              <w:top w:val="single" w:sz="4" w:space="0" w:color="000000"/>
              <w:left w:val="single" w:sz="4" w:space="0" w:color="000000"/>
              <w:bottom w:val="single" w:sz="4" w:space="0" w:color="000000"/>
              <w:right w:val="single" w:sz="4" w:space="0" w:color="000000"/>
            </w:tcBorders>
            <w:hideMark/>
          </w:tcPr>
          <w:p w14:paraId="53012EA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6F685D8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1D87369" w14:textId="77777777" w:rsidR="007F57F9" w:rsidRPr="00CB16C0" w:rsidRDefault="007F57F9" w:rsidP="00CB16C0">
            <w:pPr>
              <w:pStyle w:val="SemEspaamento"/>
              <w:rPr>
                <w:rStyle w:val="a-size-large"/>
                <w:rFonts w:asciiTheme="minorHAnsi" w:hAnsiTheme="minorHAnsi" w:cstheme="minorHAnsi"/>
                <w:b/>
                <w:bCs/>
                <w:color w:val="000000" w:themeColor="text1"/>
                <w:sz w:val="24"/>
                <w:szCs w:val="24"/>
              </w:rPr>
            </w:pPr>
            <w:r w:rsidRPr="00CB16C0">
              <w:rPr>
                <w:rStyle w:val="a-size-large"/>
                <w:rFonts w:asciiTheme="minorHAnsi" w:hAnsiTheme="minorHAnsi" w:cstheme="minorHAnsi"/>
                <w:b/>
                <w:bCs/>
                <w:color w:val="000000" w:themeColor="text1"/>
                <w:sz w:val="24"/>
                <w:szCs w:val="24"/>
              </w:rPr>
              <w:t>Base Cooler Vertical Para Notebook</w:t>
            </w:r>
          </w:p>
          <w:p w14:paraId="37D050B2" w14:textId="77777777" w:rsidR="007F57F9" w:rsidRPr="00CB16C0" w:rsidRDefault="007F57F9" w:rsidP="00CB16C0">
            <w:pPr>
              <w:numPr>
                <w:ilvl w:val="0"/>
                <w:numId w:val="41"/>
              </w:numPr>
              <w:shd w:val="clear" w:color="auto" w:fill="FFFFFF"/>
              <w:tabs>
                <w:tab w:val="clear" w:pos="720"/>
                <w:tab w:val="num" w:pos="360"/>
              </w:tabs>
              <w:ind w:left="990" w:hanging="99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Superfície de metal</w:t>
            </w:r>
          </w:p>
          <w:p w14:paraId="4DB4966D" w14:textId="77777777" w:rsidR="007F57F9" w:rsidRPr="00CB16C0" w:rsidRDefault="007F57F9" w:rsidP="00CB16C0">
            <w:pPr>
              <w:numPr>
                <w:ilvl w:val="0"/>
                <w:numId w:val="41"/>
              </w:numPr>
              <w:shd w:val="clear" w:color="auto" w:fill="FFFFFF"/>
              <w:tabs>
                <w:tab w:val="clear" w:pos="720"/>
                <w:tab w:val="num" w:pos="360"/>
              </w:tabs>
              <w:ind w:left="990" w:hanging="99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2 portas USB</w:t>
            </w:r>
          </w:p>
          <w:p w14:paraId="23FBC4AB" w14:textId="77777777" w:rsidR="007F57F9" w:rsidRPr="00CB16C0" w:rsidRDefault="007F57F9" w:rsidP="00CB16C0">
            <w:pPr>
              <w:numPr>
                <w:ilvl w:val="0"/>
                <w:numId w:val="41"/>
              </w:numPr>
              <w:shd w:val="clear" w:color="auto" w:fill="FFFFFF"/>
              <w:tabs>
                <w:tab w:val="clear" w:pos="720"/>
                <w:tab w:val="num" w:pos="360"/>
              </w:tabs>
              <w:ind w:left="990" w:hanging="99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4 ângulos ajustáveis</w:t>
            </w:r>
          </w:p>
          <w:p w14:paraId="0CB48B46" w14:textId="77777777" w:rsidR="007F57F9" w:rsidRPr="00CB16C0" w:rsidRDefault="007F57F9" w:rsidP="00CB16C0">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lang w:eastAsia="pt-BR"/>
              </w:rPr>
              <w:t>Cor: Cinza ou Preto</w:t>
            </w:r>
          </w:p>
        </w:tc>
      </w:tr>
      <w:tr w:rsidR="007F57F9" w:rsidRPr="00CB16C0" w14:paraId="05165DD6"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5B503DA5"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04</w:t>
            </w:r>
          </w:p>
        </w:tc>
        <w:tc>
          <w:tcPr>
            <w:tcW w:w="1134" w:type="dxa"/>
            <w:tcBorders>
              <w:top w:val="single" w:sz="4" w:space="0" w:color="000000"/>
              <w:left w:val="single" w:sz="4" w:space="0" w:color="000000"/>
              <w:bottom w:val="single" w:sz="4" w:space="0" w:color="000000"/>
              <w:right w:val="single" w:sz="4" w:space="0" w:color="000000"/>
            </w:tcBorders>
            <w:hideMark/>
          </w:tcPr>
          <w:p w14:paraId="3059C38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14:paraId="7EAECAA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2A2A811"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Bateria p/ BIOS cr2032</w:t>
            </w:r>
          </w:p>
        </w:tc>
      </w:tr>
      <w:tr w:rsidR="007F57F9" w:rsidRPr="00CB16C0" w14:paraId="405A566B"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461A7D0F"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05</w:t>
            </w:r>
          </w:p>
        </w:tc>
        <w:tc>
          <w:tcPr>
            <w:tcW w:w="1134" w:type="dxa"/>
            <w:tcBorders>
              <w:top w:val="single" w:sz="4" w:space="0" w:color="000000"/>
              <w:left w:val="single" w:sz="4" w:space="0" w:color="000000"/>
              <w:bottom w:val="single" w:sz="4" w:space="0" w:color="000000"/>
              <w:right w:val="single" w:sz="4" w:space="0" w:color="000000"/>
            </w:tcBorders>
            <w:hideMark/>
          </w:tcPr>
          <w:p w14:paraId="013C89A3"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0A78D5E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715F122" w14:textId="77777777" w:rsid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b/>
                <w:bCs/>
                <w:color w:val="000000" w:themeColor="text1"/>
                <w:sz w:val="24"/>
                <w:szCs w:val="24"/>
              </w:rPr>
              <w:t>Cabo HDMI</w:t>
            </w:r>
            <w:r w:rsidRPr="00CB16C0">
              <w:rPr>
                <w:rFonts w:asciiTheme="minorHAnsi" w:hAnsiTheme="minorHAnsi" w:cstheme="minorHAnsi"/>
                <w:color w:val="000000" w:themeColor="text1"/>
                <w:sz w:val="24"/>
                <w:szCs w:val="24"/>
              </w:rPr>
              <w:t xml:space="preserve"> </w:t>
            </w:r>
          </w:p>
          <w:p w14:paraId="58B20443" w14:textId="3AB5449C" w:rsidR="007F57F9" w:rsidRPr="00CB16C0" w:rsidRDefault="007F57F9" w:rsidP="00B51478">
            <w:pPr>
              <w:pStyle w:val="SemEspaamento"/>
              <w:rPr>
                <w:rStyle w:val="Forte"/>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Comprimento de 2 metros</w:t>
            </w:r>
          </w:p>
        </w:tc>
      </w:tr>
      <w:tr w:rsidR="007F57F9" w:rsidRPr="00CB16C0" w14:paraId="3E51CF9B"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4B22162"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b/>
                <w:color w:val="000000" w:themeColor="text1"/>
                <w:sz w:val="24"/>
                <w:szCs w:val="24"/>
                <w:lang w:eastAsia="en-US"/>
              </w:rPr>
              <w:t>06</w:t>
            </w:r>
          </w:p>
        </w:tc>
        <w:tc>
          <w:tcPr>
            <w:tcW w:w="1134" w:type="dxa"/>
            <w:tcBorders>
              <w:top w:val="single" w:sz="4" w:space="0" w:color="000000"/>
              <w:left w:val="single" w:sz="4" w:space="0" w:color="000000"/>
              <w:bottom w:val="single" w:sz="4" w:space="0" w:color="000000"/>
              <w:right w:val="single" w:sz="4" w:space="0" w:color="000000"/>
            </w:tcBorders>
            <w:hideMark/>
          </w:tcPr>
          <w:p w14:paraId="20B796A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3E1A52C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D8102E6" w14:textId="77777777" w:rsid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Cabo USB Padrão A/B para Impressora</w:t>
            </w:r>
            <w:r w:rsidRPr="00CB16C0">
              <w:rPr>
                <w:rFonts w:asciiTheme="minorHAnsi" w:hAnsiTheme="minorHAnsi" w:cstheme="minorHAnsi"/>
                <w:color w:val="000000" w:themeColor="text1"/>
                <w:sz w:val="24"/>
                <w:szCs w:val="24"/>
                <w:lang w:eastAsia="en-US"/>
              </w:rPr>
              <w:t xml:space="preserve"> </w:t>
            </w:r>
          </w:p>
          <w:p w14:paraId="12E6E0FC" w14:textId="7FD084BB" w:rsidR="007F57F9" w:rsidRPr="00CB16C0" w:rsidRDefault="007F57F9" w:rsidP="00B51478">
            <w:pPr>
              <w:rPr>
                <w:rStyle w:val="Forte"/>
                <w:rFonts w:asciiTheme="minorHAnsi" w:eastAsiaTheme="majorEastAsia" w:hAnsiTheme="minorHAnsi" w:cstheme="minorHAnsi"/>
                <w:bCs w:val="0"/>
                <w:color w:val="000000" w:themeColor="text1"/>
                <w:sz w:val="24"/>
                <w:szCs w:val="24"/>
                <w:lang w:eastAsia="en-US"/>
              </w:rPr>
            </w:pPr>
            <w:r w:rsidRPr="00CB16C0">
              <w:rPr>
                <w:rFonts w:asciiTheme="minorHAnsi" w:hAnsiTheme="minorHAnsi" w:cstheme="minorHAnsi"/>
                <w:color w:val="000000" w:themeColor="text1"/>
                <w:sz w:val="24"/>
                <w:szCs w:val="24"/>
                <w:lang w:eastAsia="en-US"/>
              </w:rPr>
              <w:t>mínimo 1,8 metros</w:t>
            </w:r>
          </w:p>
        </w:tc>
      </w:tr>
      <w:tr w:rsidR="007F57F9" w:rsidRPr="00CB16C0" w14:paraId="2D81CF8B" w14:textId="77777777" w:rsidTr="00B51478">
        <w:trPr>
          <w:trHeight w:val="334"/>
        </w:trPr>
        <w:tc>
          <w:tcPr>
            <w:tcW w:w="1702" w:type="dxa"/>
            <w:tcBorders>
              <w:top w:val="single" w:sz="4" w:space="0" w:color="000000"/>
              <w:left w:val="single" w:sz="4" w:space="0" w:color="000000"/>
              <w:bottom w:val="single" w:sz="4" w:space="0" w:color="000000"/>
              <w:right w:val="single" w:sz="4" w:space="0" w:color="000000"/>
            </w:tcBorders>
            <w:hideMark/>
          </w:tcPr>
          <w:p w14:paraId="63963FA7"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b/>
                <w:color w:val="000000" w:themeColor="text1"/>
                <w:sz w:val="24"/>
                <w:szCs w:val="24"/>
                <w:lang w:eastAsia="en-US"/>
              </w:rPr>
              <w:t>07</w:t>
            </w:r>
          </w:p>
        </w:tc>
        <w:tc>
          <w:tcPr>
            <w:tcW w:w="1134" w:type="dxa"/>
            <w:tcBorders>
              <w:top w:val="single" w:sz="4" w:space="0" w:color="000000"/>
              <w:left w:val="single" w:sz="4" w:space="0" w:color="000000"/>
              <w:bottom w:val="single" w:sz="4" w:space="0" w:color="000000"/>
              <w:right w:val="single" w:sz="4" w:space="0" w:color="000000"/>
            </w:tcBorders>
            <w:hideMark/>
          </w:tcPr>
          <w:p w14:paraId="1614DB6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39321AA5"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234FB11" w14:textId="77777777" w:rsidR="007F57F9" w:rsidRPr="00CB16C0" w:rsidRDefault="007F57F9" w:rsidP="00B51478">
            <w:pPr>
              <w:rPr>
                <w:rFonts w:asciiTheme="minorHAnsi" w:hAnsiTheme="minorHAnsi" w:cstheme="minorHAnsi"/>
                <w:b/>
                <w:bCs/>
                <w:sz w:val="24"/>
                <w:szCs w:val="24"/>
                <w:shd w:val="clear" w:color="auto" w:fill="FFFFFF"/>
              </w:rPr>
            </w:pPr>
            <w:r w:rsidRPr="00CB16C0">
              <w:rPr>
                <w:rFonts w:asciiTheme="minorHAnsi" w:hAnsiTheme="minorHAnsi" w:cstheme="minorHAnsi"/>
                <w:b/>
                <w:bCs/>
                <w:color w:val="000000" w:themeColor="text1"/>
                <w:sz w:val="24"/>
                <w:szCs w:val="24"/>
                <w:lang w:eastAsia="en-US"/>
              </w:rPr>
              <w:t xml:space="preserve">Kit teclado e mouse sem fio </w:t>
            </w:r>
            <w:r w:rsidRPr="00CB16C0">
              <w:rPr>
                <w:rFonts w:asciiTheme="minorHAnsi" w:hAnsiTheme="minorHAnsi" w:cstheme="minorHAnsi"/>
                <w:b/>
                <w:bCs/>
                <w:sz w:val="24"/>
                <w:szCs w:val="24"/>
                <w:shd w:val="clear" w:color="auto" w:fill="FFFFFF"/>
              </w:rPr>
              <w:t>Wireless</w:t>
            </w:r>
          </w:p>
          <w:p w14:paraId="55908DD2"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Preto </w:t>
            </w:r>
          </w:p>
          <w:p w14:paraId="259D988B"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Com teclado numérico ABNT2</w:t>
            </w:r>
          </w:p>
          <w:p w14:paraId="29F1CB83"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Acompanhar pilhas recarregável </w:t>
            </w:r>
          </w:p>
          <w:p w14:paraId="3C19313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Adaptador para conexão via usb</w:t>
            </w:r>
          </w:p>
        </w:tc>
      </w:tr>
      <w:tr w:rsidR="007F57F9" w:rsidRPr="00CB16C0" w14:paraId="69F0CA10"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803C2B0"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08</w:t>
            </w:r>
          </w:p>
        </w:tc>
        <w:tc>
          <w:tcPr>
            <w:tcW w:w="1134" w:type="dxa"/>
            <w:tcBorders>
              <w:top w:val="single" w:sz="4" w:space="0" w:color="000000"/>
              <w:left w:val="single" w:sz="4" w:space="0" w:color="000000"/>
              <w:bottom w:val="single" w:sz="4" w:space="0" w:color="000000"/>
              <w:right w:val="single" w:sz="4" w:space="0" w:color="000000"/>
            </w:tcBorders>
            <w:hideMark/>
          </w:tcPr>
          <w:p w14:paraId="7350C6C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7CE7CA1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E102EA3" w14:textId="77777777" w:rsid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Cabo VGA</w:t>
            </w:r>
          </w:p>
          <w:p w14:paraId="6341AF59" w14:textId="59593341"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 1,5m</w:t>
            </w:r>
          </w:p>
        </w:tc>
      </w:tr>
      <w:tr w:rsidR="007F57F9" w:rsidRPr="00CB16C0" w14:paraId="193D0022"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5584B4C2"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09</w:t>
            </w:r>
          </w:p>
        </w:tc>
        <w:tc>
          <w:tcPr>
            <w:tcW w:w="1134" w:type="dxa"/>
            <w:tcBorders>
              <w:top w:val="single" w:sz="4" w:space="0" w:color="000000"/>
              <w:left w:val="single" w:sz="4" w:space="0" w:color="000000"/>
              <w:bottom w:val="single" w:sz="4" w:space="0" w:color="000000"/>
              <w:right w:val="single" w:sz="4" w:space="0" w:color="000000"/>
            </w:tcBorders>
            <w:hideMark/>
          </w:tcPr>
          <w:p w14:paraId="5F17545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1D0C3E1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CX</w:t>
            </w:r>
          </w:p>
        </w:tc>
        <w:tc>
          <w:tcPr>
            <w:tcW w:w="6946" w:type="dxa"/>
            <w:tcBorders>
              <w:top w:val="single" w:sz="4" w:space="0" w:color="000000"/>
              <w:left w:val="single" w:sz="4" w:space="0" w:color="000000"/>
              <w:bottom w:val="single" w:sz="4" w:space="0" w:color="000000"/>
              <w:right w:val="single" w:sz="4" w:space="0" w:color="000000"/>
            </w:tcBorders>
            <w:hideMark/>
          </w:tcPr>
          <w:p w14:paraId="0EED7257" w14:textId="77777777" w:rsid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Caixa de cabo de rede</w:t>
            </w:r>
            <w:r w:rsidRPr="00CB16C0">
              <w:rPr>
                <w:rFonts w:asciiTheme="minorHAnsi" w:hAnsiTheme="minorHAnsi" w:cstheme="minorHAnsi"/>
                <w:color w:val="000000" w:themeColor="text1"/>
                <w:sz w:val="24"/>
                <w:szCs w:val="24"/>
                <w:lang w:eastAsia="en-US"/>
              </w:rPr>
              <w:t xml:space="preserve"> </w:t>
            </w:r>
          </w:p>
          <w:p w14:paraId="79B7BF90" w14:textId="5DD9FDE0"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CAT5e Flexível-</w:t>
            </w:r>
            <w:r w:rsidRPr="00CB16C0">
              <w:rPr>
                <w:rFonts w:asciiTheme="minorHAnsi" w:hAnsiTheme="minorHAnsi" w:cstheme="minorHAnsi"/>
                <w:color w:val="000000" w:themeColor="text1"/>
                <w:sz w:val="24"/>
                <w:szCs w:val="24"/>
              </w:rPr>
              <w:t>305 metros</w:t>
            </w:r>
          </w:p>
        </w:tc>
      </w:tr>
      <w:tr w:rsidR="007F57F9" w:rsidRPr="00CB16C0" w14:paraId="790350AB"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543AE5E7"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10</w:t>
            </w:r>
          </w:p>
        </w:tc>
        <w:tc>
          <w:tcPr>
            <w:tcW w:w="1134" w:type="dxa"/>
            <w:tcBorders>
              <w:top w:val="single" w:sz="4" w:space="0" w:color="000000"/>
              <w:left w:val="single" w:sz="4" w:space="0" w:color="000000"/>
              <w:bottom w:val="single" w:sz="4" w:space="0" w:color="000000"/>
              <w:right w:val="single" w:sz="4" w:space="0" w:color="000000"/>
            </w:tcBorders>
            <w:hideMark/>
          </w:tcPr>
          <w:p w14:paraId="7292A8A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7F5E0C4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w:t>
            </w:r>
          </w:p>
        </w:tc>
        <w:tc>
          <w:tcPr>
            <w:tcW w:w="6946" w:type="dxa"/>
            <w:tcBorders>
              <w:top w:val="single" w:sz="4" w:space="0" w:color="000000"/>
              <w:left w:val="single" w:sz="4" w:space="0" w:color="000000"/>
              <w:bottom w:val="single" w:sz="4" w:space="0" w:color="000000"/>
              <w:right w:val="single" w:sz="4" w:space="0" w:color="000000"/>
            </w:tcBorders>
            <w:hideMark/>
          </w:tcPr>
          <w:p w14:paraId="5609DD61"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Caixa de som amplificada 550w </w:t>
            </w:r>
          </w:p>
          <w:p w14:paraId="537EA722"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com Bluetooth, USB Rádio FM e Função TWS - 550W</w:t>
            </w:r>
          </w:p>
          <w:p w14:paraId="3CDE9579"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entrada microfone instrumento </w:t>
            </w:r>
          </w:p>
          <w:p w14:paraId="42191FCB"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autofalante 12 polegadas </w:t>
            </w:r>
          </w:p>
          <w:p w14:paraId="58E58A9B" w14:textId="77777777" w:rsidR="007F57F9" w:rsidRPr="00CB16C0" w:rsidRDefault="007F57F9" w:rsidP="00B51478">
            <w:pPr>
              <w:rPr>
                <w:rFonts w:asciiTheme="minorHAnsi" w:hAnsiTheme="minorHAnsi" w:cstheme="minorHAnsi"/>
                <w:color w:val="000000" w:themeColor="text1"/>
                <w:sz w:val="24"/>
                <w:szCs w:val="24"/>
                <w:lang w:eastAsia="en-US"/>
              </w:rPr>
            </w:pPr>
          </w:p>
        </w:tc>
      </w:tr>
      <w:tr w:rsidR="007F57F9" w:rsidRPr="00CB16C0" w14:paraId="52558310" w14:textId="77777777" w:rsidTr="00B51478">
        <w:trPr>
          <w:trHeight w:val="287"/>
        </w:trPr>
        <w:tc>
          <w:tcPr>
            <w:tcW w:w="1702" w:type="dxa"/>
            <w:tcBorders>
              <w:top w:val="single" w:sz="4" w:space="0" w:color="000000"/>
              <w:left w:val="single" w:sz="4" w:space="0" w:color="000000"/>
              <w:bottom w:val="single" w:sz="4" w:space="0" w:color="000000"/>
              <w:right w:val="single" w:sz="4" w:space="0" w:color="000000"/>
            </w:tcBorders>
            <w:hideMark/>
          </w:tcPr>
          <w:p w14:paraId="0F3AB3B3"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lastRenderedPageBreak/>
              <w:t>11</w:t>
            </w:r>
          </w:p>
        </w:tc>
        <w:tc>
          <w:tcPr>
            <w:tcW w:w="1134" w:type="dxa"/>
            <w:tcBorders>
              <w:top w:val="single" w:sz="4" w:space="0" w:color="000000"/>
              <w:left w:val="single" w:sz="4" w:space="0" w:color="000000"/>
              <w:bottom w:val="single" w:sz="4" w:space="0" w:color="000000"/>
              <w:right w:val="single" w:sz="4" w:space="0" w:color="000000"/>
            </w:tcBorders>
            <w:hideMark/>
          </w:tcPr>
          <w:p w14:paraId="5A0C8C0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2E63E21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DE2604F"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Caixa de Som</w:t>
            </w:r>
          </w:p>
          <w:p w14:paraId="48E69E58" w14:textId="5095AFB5" w:rsidR="007F57F9" w:rsidRP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 xml:space="preserve">3w </w:t>
            </w:r>
            <w:proofErr w:type="spellStart"/>
            <w:r w:rsidRPr="00CB16C0">
              <w:rPr>
                <w:rFonts w:asciiTheme="minorHAnsi" w:hAnsiTheme="minorHAnsi" w:cstheme="minorHAnsi"/>
                <w:color w:val="000000" w:themeColor="text1"/>
                <w:sz w:val="24"/>
                <w:szCs w:val="24"/>
              </w:rPr>
              <w:t>rms</w:t>
            </w:r>
            <w:proofErr w:type="spellEnd"/>
            <w:r w:rsidRPr="00CB16C0">
              <w:rPr>
                <w:rFonts w:asciiTheme="minorHAnsi" w:hAnsiTheme="minorHAnsi" w:cstheme="minorHAnsi"/>
                <w:color w:val="000000" w:themeColor="text1"/>
                <w:sz w:val="24"/>
                <w:szCs w:val="24"/>
              </w:rPr>
              <w:t xml:space="preserve"> mínimo sistema de </w:t>
            </w:r>
            <w:proofErr w:type="spellStart"/>
            <w:r w:rsidRPr="00CB16C0">
              <w:rPr>
                <w:rFonts w:asciiTheme="minorHAnsi" w:hAnsiTheme="minorHAnsi" w:cstheme="minorHAnsi"/>
                <w:color w:val="000000" w:themeColor="text1"/>
                <w:sz w:val="24"/>
                <w:szCs w:val="24"/>
              </w:rPr>
              <w:t>audio</w:t>
            </w:r>
            <w:proofErr w:type="spellEnd"/>
            <w:r w:rsidRPr="00CB16C0">
              <w:rPr>
                <w:rFonts w:asciiTheme="minorHAnsi" w:hAnsiTheme="minorHAnsi" w:cstheme="minorHAnsi"/>
                <w:color w:val="000000" w:themeColor="text1"/>
                <w:sz w:val="24"/>
                <w:szCs w:val="24"/>
              </w:rPr>
              <w:t xml:space="preserve"> 2.0 P2</w:t>
            </w:r>
          </w:p>
        </w:tc>
      </w:tr>
      <w:tr w:rsidR="007F57F9" w:rsidRPr="00CB16C0" w14:paraId="61AFD39F" w14:textId="77777777" w:rsidTr="00B51478">
        <w:trPr>
          <w:trHeight w:val="276"/>
        </w:trPr>
        <w:tc>
          <w:tcPr>
            <w:tcW w:w="1702" w:type="dxa"/>
            <w:tcBorders>
              <w:top w:val="single" w:sz="4" w:space="0" w:color="000000"/>
              <w:left w:val="single" w:sz="4" w:space="0" w:color="000000"/>
              <w:bottom w:val="single" w:sz="4" w:space="0" w:color="000000"/>
              <w:right w:val="single" w:sz="4" w:space="0" w:color="000000"/>
            </w:tcBorders>
            <w:hideMark/>
          </w:tcPr>
          <w:p w14:paraId="3591E8A3"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12</w:t>
            </w:r>
          </w:p>
          <w:p w14:paraId="3996774D"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 xml:space="preserve">Apresentar Catálogo </w:t>
            </w:r>
          </w:p>
          <w:p w14:paraId="5C6BA6C1" w14:textId="77777777" w:rsidR="007F57F9" w:rsidRPr="00CB16C0" w:rsidRDefault="007F57F9" w:rsidP="00B51478">
            <w:pPr>
              <w:rPr>
                <w:rFonts w:asciiTheme="minorHAnsi" w:hAnsiTheme="minorHAnsi" w:cstheme="minorHAnsi"/>
                <w:b/>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28E91587"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14:paraId="10EBA69A"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KIT</w:t>
            </w:r>
          </w:p>
        </w:tc>
        <w:tc>
          <w:tcPr>
            <w:tcW w:w="6946" w:type="dxa"/>
            <w:tcBorders>
              <w:top w:val="single" w:sz="4" w:space="0" w:color="000000"/>
              <w:left w:val="single" w:sz="4" w:space="0" w:color="000000"/>
              <w:bottom w:val="single" w:sz="4" w:space="0" w:color="000000"/>
              <w:right w:val="single" w:sz="4" w:space="0" w:color="000000"/>
            </w:tcBorders>
          </w:tcPr>
          <w:p w14:paraId="25092A11" w14:textId="2334CEDE" w:rsidR="00CB16C0" w:rsidRPr="00CB16C0" w:rsidRDefault="00CB16C0" w:rsidP="00B51478">
            <w:pPr>
              <w:pStyle w:val="Ttulo1"/>
              <w:shd w:val="clear" w:color="auto" w:fill="FFFFFF"/>
              <w:spacing w:before="0" w:after="120"/>
              <w:ind w:right="420"/>
              <w:rPr>
                <w:rFonts w:asciiTheme="minorHAnsi" w:hAnsiTheme="minorHAnsi" w:cstheme="minorHAnsi"/>
                <w:color w:val="auto"/>
                <w:sz w:val="24"/>
                <w:szCs w:val="24"/>
              </w:rPr>
            </w:pPr>
            <w:r w:rsidRPr="00CB16C0">
              <w:rPr>
                <w:rFonts w:asciiTheme="minorHAnsi" w:hAnsiTheme="minorHAnsi" w:cstheme="minorHAnsi"/>
                <w:color w:val="auto"/>
                <w:sz w:val="24"/>
                <w:szCs w:val="24"/>
              </w:rPr>
              <w:t xml:space="preserve">Kit caixa de som </w:t>
            </w:r>
          </w:p>
          <w:p w14:paraId="3B630B28" w14:textId="60CC9F53" w:rsidR="007F57F9" w:rsidRPr="00CB16C0" w:rsidRDefault="007F57F9" w:rsidP="00B51478">
            <w:pPr>
              <w:pStyle w:val="Ttulo1"/>
              <w:shd w:val="clear" w:color="auto" w:fill="FFFFFF"/>
              <w:spacing w:before="0" w:after="120"/>
              <w:ind w:right="420"/>
              <w:rPr>
                <w:rFonts w:asciiTheme="minorHAnsi" w:hAnsiTheme="minorHAnsi" w:cstheme="minorHAnsi"/>
                <w:bCs w:val="0"/>
                <w:color w:val="auto"/>
                <w:sz w:val="24"/>
                <w:szCs w:val="24"/>
              </w:rPr>
            </w:pPr>
            <w:proofErr w:type="spellStart"/>
            <w:r w:rsidRPr="00CB16C0">
              <w:rPr>
                <w:rFonts w:asciiTheme="minorHAnsi" w:hAnsiTheme="minorHAnsi" w:cstheme="minorHAnsi"/>
                <w:b w:val="0"/>
                <w:bCs w:val="0"/>
                <w:color w:val="auto"/>
                <w:sz w:val="24"/>
                <w:szCs w:val="24"/>
              </w:rPr>
              <w:t>Ativa+passiva</w:t>
            </w:r>
            <w:proofErr w:type="spellEnd"/>
            <w:r w:rsidRPr="00CB16C0">
              <w:rPr>
                <w:rFonts w:asciiTheme="minorHAnsi" w:hAnsiTheme="minorHAnsi" w:cstheme="minorHAnsi"/>
                <w:b w:val="0"/>
                <w:bCs w:val="0"/>
                <w:color w:val="auto"/>
                <w:sz w:val="24"/>
                <w:szCs w:val="24"/>
              </w:rPr>
              <w:t xml:space="preserve"> mínimo 12 polegadas, 250w RMS, com pedestais+ Mesa De Som mínimo 8 canais</w:t>
            </w:r>
            <w:r w:rsidRPr="00CB16C0">
              <w:rPr>
                <w:rFonts w:asciiTheme="minorHAnsi" w:hAnsiTheme="minorHAnsi" w:cstheme="minorHAnsi"/>
                <w:color w:val="auto"/>
                <w:sz w:val="24"/>
                <w:szCs w:val="24"/>
              </w:rPr>
              <w:t xml:space="preserve"> </w:t>
            </w:r>
          </w:p>
        </w:tc>
      </w:tr>
      <w:tr w:rsidR="007F57F9" w:rsidRPr="00CB16C0" w14:paraId="4CE90AB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31566FA7"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13</w:t>
            </w:r>
          </w:p>
        </w:tc>
        <w:tc>
          <w:tcPr>
            <w:tcW w:w="1134" w:type="dxa"/>
            <w:tcBorders>
              <w:top w:val="single" w:sz="4" w:space="0" w:color="000000"/>
              <w:left w:val="single" w:sz="4" w:space="0" w:color="000000"/>
              <w:bottom w:val="single" w:sz="4" w:space="0" w:color="000000"/>
              <w:right w:val="single" w:sz="4" w:space="0" w:color="000000"/>
            </w:tcBorders>
            <w:hideMark/>
          </w:tcPr>
          <w:p w14:paraId="5C061AE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14:paraId="7143FE5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14885FA" w14:textId="77777777" w:rsid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b/>
                <w:bCs/>
                <w:color w:val="000000" w:themeColor="text1"/>
                <w:sz w:val="24"/>
                <w:szCs w:val="24"/>
              </w:rPr>
              <w:t>Caixa Sobrepor + Conector</w:t>
            </w:r>
            <w:r w:rsidRPr="00CB16C0">
              <w:rPr>
                <w:rFonts w:asciiTheme="minorHAnsi" w:hAnsiTheme="minorHAnsi" w:cstheme="minorHAnsi"/>
                <w:color w:val="000000" w:themeColor="text1"/>
                <w:sz w:val="24"/>
                <w:szCs w:val="24"/>
              </w:rPr>
              <w:t xml:space="preserve"> </w:t>
            </w:r>
          </w:p>
          <w:p w14:paraId="58804BCE" w14:textId="3BF0D5D8" w:rsidR="007F57F9" w:rsidRPr="00CB16C0" w:rsidRDefault="007F57F9" w:rsidP="00B51478">
            <w:pPr>
              <w:pStyle w:val="SemEspaamento"/>
              <w:rPr>
                <w:rFonts w:asciiTheme="minorHAnsi" w:hAnsiTheme="minorHAnsi" w:cstheme="minorHAnsi"/>
                <w:b/>
                <w:color w:val="000000" w:themeColor="text1"/>
                <w:sz w:val="24"/>
                <w:szCs w:val="24"/>
              </w:rPr>
            </w:pPr>
            <w:proofErr w:type="spellStart"/>
            <w:r w:rsidRPr="00CB16C0">
              <w:rPr>
                <w:rFonts w:asciiTheme="minorHAnsi" w:hAnsiTheme="minorHAnsi" w:cstheme="minorHAnsi"/>
                <w:color w:val="000000" w:themeColor="text1"/>
                <w:sz w:val="24"/>
                <w:szCs w:val="24"/>
              </w:rPr>
              <w:t>Keystone</w:t>
            </w:r>
            <w:proofErr w:type="spellEnd"/>
            <w:r w:rsidRPr="00CB16C0">
              <w:rPr>
                <w:rFonts w:asciiTheme="minorHAnsi" w:hAnsiTheme="minorHAnsi" w:cstheme="minorHAnsi"/>
                <w:color w:val="000000" w:themeColor="text1"/>
                <w:sz w:val="24"/>
                <w:szCs w:val="24"/>
              </w:rPr>
              <w:t xml:space="preserve"> Rj45</w:t>
            </w:r>
          </w:p>
        </w:tc>
      </w:tr>
      <w:tr w:rsidR="007F57F9" w:rsidRPr="00CB16C0" w14:paraId="40F8AE67"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234C98AC"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14</w:t>
            </w:r>
          </w:p>
        </w:tc>
        <w:tc>
          <w:tcPr>
            <w:tcW w:w="1134" w:type="dxa"/>
            <w:tcBorders>
              <w:top w:val="single" w:sz="4" w:space="0" w:color="000000"/>
              <w:left w:val="single" w:sz="4" w:space="0" w:color="000000"/>
              <w:bottom w:val="single" w:sz="4" w:space="0" w:color="000000"/>
              <w:right w:val="single" w:sz="4" w:space="0" w:color="000000"/>
            </w:tcBorders>
            <w:hideMark/>
          </w:tcPr>
          <w:p w14:paraId="4C89CCE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5D87CD7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AFE871C"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Carregador de pilhas </w:t>
            </w:r>
          </w:p>
          <w:p w14:paraId="3DE2CDA9" w14:textId="76489EBC"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AA e AAA recarregáveis</w:t>
            </w:r>
          </w:p>
        </w:tc>
      </w:tr>
      <w:tr w:rsidR="007F57F9" w:rsidRPr="00CB16C0" w14:paraId="1F531B83" w14:textId="77777777" w:rsidTr="00B51478">
        <w:trPr>
          <w:trHeight w:val="840"/>
        </w:trPr>
        <w:tc>
          <w:tcPr>
            <w:tcW w:w="1702" w:type="dxa"/>
            <w:tcBorders>
              <w:top w:val="single" w:sz="4" w:space="0" w:color="000000"/>
              <w:left w:val="single" w:sz="4" w:space="0" w:color="000000"/>
              <w:bottom w:val="single" w:sz="4" w:space="0" w:color="000000"/>
              <w:right w:val="single" w:sz="4" w:space="0" w:color="000000"/>
            </w:tcBorders>
            <w:hideMark/>
          </w:tcPr>
          <w:p w14:paraId="1F476F60"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15</w:t>
            </w:r>
          </w:p>
          <w:p w14:paraId="12887412" w14:textId="44813868" w:rsidR="007F57F9" w:rsidRPr="00CB16C0" w:rsidRDefault="000C3032" w:rsidP="00B51478">
            <w:pPr>
              <w:rPr>
                <w:rFonts w:asciiTheme="minorHAnsi" w:hAnsiTheme="minorHAnsi" w:cstheme="minorHAnsi"/>
                <w:b/>
                <w:sz w:val="24"/>
                <w:szCs w:val="24"/>
                <w:lang w:eastAsia="en-US"/>
              </w:rPr>
            </w:pPr>
            <w:r>
              <w:rPr>
                <w:rFonts w:asciiTheme="minorHAnsi" w:hAnsiTheme="minorHAnsi" w:cstheme="minorHAnsi"/>
                <w:b/>
                <w:sz w:val="24"/>
                <w:szCs w:val="24"/>
                <w:lang w:eastAsia="en-US"/>
              </w:rPr>
              <w:t xml:space="preserve">Apresentar </w:t>
            </w:r>
            <w:r w:rsidR="007F57F9" w:rsidRPr="00CB16C0">
              <w:rPr>
                <w:rFonts w:asciiTheme="minorHAnsi" w:hAnsiTheme="minorHAnsi" w:cstheme="minorHAnsi"/>
                <w:b/>
                <w:sz w:val="24"/>
                <w:szCs w:val="24"/>
                <w:lang w:eastAsia="en-US"/>
              </w:rPr>
              <w:t xml:space="preserve">Catálogo </w:t>
            </w:r>
          </w:p>
        </w:tc>
        <w:tc>
          <w:tcPr>
            <w:tcW w:w="1134" w:type="dxa"/>
            <w:tcBorders>
              <w:top w:val="single" w:sz="4" w:space="0" w:color="000000"/>
              <w:left w:val="single" w:sz="4" w:space="0" w:color="000000"/>
              <w:bottom w:val="single" w:sz="4" w:space="0" w:color="000000"/>
              <w:right w:val="single" w:sz="4" w:space="0" w:color="000000"/>
            </w:tcBorders>
            <w:hideMark/>
          </w:tcPr>
          <w:p w14:paraId="17D980E0"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0E31DCE8"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9F4675B" w14:textId="77777777" w:rsidR="007F57F9" w:rsidRPr="00CB16C0" w:rsidRDefault="007F57F9" w:rsidP="00B51478">
            <w:pPr>
              <w:rPr>
                <w:rFonts w:asciiTheme="minorHAnsi" w:hAnsiTheme="minorHAnsi" w:cstheme="minorHAnsi"/>
                <w:b/>
                <w:bCs/>
                <w:sz w:val="24"/>
                <w:szCs w:val="24"/>
                <w:lang w:eastAsia="en-US"/>
              </w:rPr>
            </w:pPr>
            <w:r w:rsidRPr="00CB16C0">
              <w:rPr>
                <w:rFonts w:asciiTheme="minorHAnsi" w:hAnsiTheme="minorHAnsi" w:cstheme="minorHAnsi"/>
                <w:b/>
                <w:bCs/>
                <w:sz w:val="24"/>
                <w:szCs w:val="24"/>
                <w:lang w:eastAsia="en-US"/>
              </w:rPr>
              <w:t xml:space="preserve">Celular Smartphone </w:t>
            </w:r>
          </w:p>
          <w:p w14:paraId="202DD4F1"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S.O Android 15.o ou superior,</w:t>
            </w:r>
          </w:p>
          <w:p w14:paraId="194EF4F3"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 xml:space="preserve"> no mínimo cota-Core </w:t>
            </w:r>
          </w:p>
          <w:p w14:paraId="0517C820"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6 de RAM</w:t>
            </w:r>
          </w:p>
          <w:p w14:paraId="7C652FCA"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 xml:space="preserve">128 </w:t>
            </w:r>
            <w:proofErr w:type="spellStart"/>
            <w:r w:rsidRPr="00CB16C0">
              <w:rPr>
                <w:rFonts w:asciiTheme="minorHAnsi" w:hAnsiTheme="minorHAnsi" w:cstheme="minorHAnsi"/>
                <w:sz w:val="24"/>
                <w:szCs w:val="24"/>
                <w:lang w:eastAsia="en-US"/>
              </w:rPr>
              <w:t>gb</w:t>
            </w:r>
            <w:proofErr w:type="spellEnd"/>
            <w:r w:rsidRPr="00CB16C0">
              <w:rPr>
                <w:rFonts w:asciiTheme="minorHAnsi" w:hAnsiTheme="minorHAnsi" w:cstheme="minorHAnsi"/>
                <w:sz w:val="24"/>
                <w:szCs w:val="24"/>
                <w:lang w:eastAsia="en-US"/>
              </w:rPr>
              <w:t xml:space="preserve"> expansiva até 1tb, dual </w:t>
            </w:r>
          </w:p>
          <w:p w14:paraId="50E7531D"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 xml:space="preserve">Chip, </w:t>
            </w:r>
          </w:p>
          <w:p w14:paraId="556C6DC1"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 xml:space="preserve">Filma 4K, </w:t>
            </w:r>
          </w:p>
          <w:p w14:paraId="3BBB665F"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 xml:space="preserve">50mp traseira e 8mp frontal no </w:t>
            </w:r>
            <w:proofErr w:type="spellStart"/>
            <w:r w:rsidRPr="00CB16C0">
              <w:rPr>
                <w:rFonts w:asciiTheme="minorHAnsi" w:hAnsiTheme="minorHAnsi" w:cstheme="minorHAnsi"/>
                <w:sz w:val="24"/>
                <w:szCs w:val="24"/>
                <w:lang w:eastAsia="en-US"/>
              </w:rPr>
              <w:t>minimo</w:t>
            </w:r>
            <w:proofErr w:type="spellEnd"/>
            <w:r w:rsidRPr="00CB16C0">
              <w:rPr>
                <w:rFonts w:asciiTheme="minorHAnsi" w:hAnsiTheme="minorHAnsi" w:cstheme="minorHAnsi"/>
                <w:sz w:val="24"/>
                <w:szCs w:val="24"/>
                <w:lang w:eastAsia="en-US"/>
              </w:rPr>
              <w:t>.</w:t>
            </w:r>
          </w:p>
        </w:tc>
      </w:tr>
      <w:tr w:rsidR="007F57F9" w:rsidRPr="00CB16C0" w14:paraId="6CDD3ECC" w14:textId="77777777" w:rsidTr="00B51478">
        <w:trPr>
          <w:trHeight w:val="840"/>
        </w:trPr>
        <w:tc>
          <w:tcPr>
            <w:tcW w:w="1702" w:type="dxa"/>
            <w:tcBorders>
              <w:top w:val="single" w:sz="4" w:space="0" w:color="000000"/>
              <w:left w:val="single" w:sz="4" w:space="0" w:color="000000"/>
              <w:bottom w:val="single" w:sz="4" w:space="0" w:color="000000"/>
              <w:right w:val="single" w:sz="4" w:space="0" w:color="000000"/>
            </w:tcBorders>
            <w:hideMark/>
          </w:tcPr>
          <w:p w14:paraId="525331A0"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16</w:t>
            </w:r>
          </w:p>
          <w:p w14:paraId="5CA3BA70"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Apresentar Catálogo</w:t>
            </w:r>
          </w:p>
          <w:p w14:paraId="1034496F" w14:textId="77777777" w:rsidR="007F57F9" w:rsidRPr="00CB16C0" w:rsidRDefault="007F57F9" w:rsidP="00B51478">
            <w:pPr>
              <w:rPr>
                <w:rFonts w:asciiTheme="minorHAnsi" w:hAnsiTheme="minorHAnsi" w:cstheme="minorHAnsi"/>
                <w:b/>
                <w:sz w:val="24"/>
                <w:szCs w:val="24"/>
                <w:lang w:eastAsia="en-US"/>
              </w:rPr>
            </w:pPr>
          </w:p>
          <w:p w14:paraId="40F1ECA2" w14:textId="77777777" w:rsidR="007F57F9" w:rsidRPr="00CB16C0" w:rsidRDefault="007F57F9" w:rsidP="00B51478">
            <w:pPr>
              <w:rPr>
                <w:rFonts w:asciiTheme="minorHAnsi" w:hAnsiTheme="minorHAnsi" w:cstheme="minorHAnsi"/>
                <w:b/>
                <w:sz w:val="24"/>
                <w:szCs w:val="24"/>
                <w:lang w:eastAsia="en-US"/>
              </w:rPr>
            </w:pPr>
          </w:p>
          <w:p w14:paraId="1C0FDD5E" w14:textId="77777777" w:rsidR="007F57F9" w:rsidRPr="00CB16C0" w:rsidRDefault="007F57F9" w:rsidP="00B51478">
            <w:pPr>
              <w:rPr>
                <w:rFonts w:asciiTheme="minorHAnsi" w:hAnsiTheme="minorHAnsi" w:cstheme="minorHAnsi"/>
                <w:b/>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27AC22CF"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80</w:t>
            </w:r>
          </w:p>
        </w:tc>
        <w:tc>
          <w:tcPr>
            <w:tcW w:w="992" w:type="dxa"/>
            <w:tcBorders>
              <w:top w:val="single" w:sz="4" w:space="0" w:color="000000"/>
              <w:left w:val="single" w:sz="4" w:space="0" w:color="000000"/>
              <w:bottom w:val="single" w:sz="4" w:space="0" w:color="000000"/>
              <w:right w:val="single" w:sz="4" w:space="0" w:color="000000"/>
            </w:tcBorders>
            <w:hideMark/>
          </w:tcPr>
          <w:p w14:paraId="11C039DE"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678A4E3" w14:textId="77777777" w:rsidR="007F57F9" w:rsidRPr="00CB16C0" w:rsidRDefault="007F57F9" w:rsidP="00B51478">
            <w:pPr>
              <w:pBdr>
                <w:top w:val="single" w:sz="6" w:space="0" w:color="F3F3F3"/>
                <w:bottom w:val="single" w:sz="6" w:space="5" w:color="F3F3F3"/>
              </w:pBdr>
              <w:rPr>
                <w:rFonts w:asciiTheme="minorHAnsi" w:hAnsiTheme="minorHAnsi" w:cstheme="minorHAnsi"/>
                <w:b/>
                <w:bCs/>
                <w:sz w:val="24"/>
                <w:szCs w:val="24"/>
              </w:rPr>
            </w:pPr>
            <w:r w:rsidRPr="00CB16C0">
              <w:rPr>
                <w:rFonts w:asciiTheme="minorHAnsi" w:hAnsiTheme="minorHAnsi" w:cstheme="minorHAnsi"/>
                <w:b/>
                <w:bCs/>
                <w:sz w:val="24"/>
                <w:szCs w:val="24"/>
              </w:rPr>
              <w:t>Computador</w:t>
            </w:r>
          </w:p>
          <w:p w14:paraId="2D5A4486" w14:textId="77777777" w:rsidR="007F57F9" w:rsidRPr="00CB16C0" w:rsidRDefault="007F57F9" w:rsidP="00B51478">
            <w:pPr>
              <w:pBdr>
                <w:top w:val="single" w:sz="6" w:space="0" w:color="F3F3F3"/>
                <w:bottom w:val="single" w:sz="6" w:space="5" w:color="F3F3F3"/>
              </w:pBdr>
              <w:rPr>
                <w:rFonts w:asciiTheme="minorHAnsi" w:hAnsiTheme="minorHAnsi" w:cstheme="minorHAnsi"/>
                <w:sz w:val="24"/>
                <w:szCs w:val="24"/>
                <w:lang w:eastAsia="en-US"/>
              </w:rPr>
            </w:pPr>
            <w:r w:rsidRPr="00CB16C0">
              <w:rPr>
                <w:rFonts w:asciiTheme="minorHAnsi" w:hAnsiTheme="minorHAnsi" w:cstheme="minorHAnsi"/>
                <w:b/>
                <w:bCs/>
                <w:sz w:val="24"/>
                <w:szCs w:val="24"/>
              </w:rPr>
              <w:t xml:space="preserve"> </w:t>
            </w:r>
            <w:r w:rsidRPr="00CB16C0">
              <w:rPr>
                <w:rFonts w:asciiTheme="minorHAnsi" w:hAnsiTheme="minorHAnsi" w:cstheme="minorHAnsi"/>
                <w:sz w:val="24"/>
                <w:szCs w:val="24"/>
              </w:rPr>
              <w:t>– Requisitos mínimo ou superior:</w:t>
            </w:r>
          </w:p>
          <w:p w14:paraId="7B039B06"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rPr>
              <w:t xml:space="preserve">8gb memória </w:t>
            </w:r>
            <w:proofErr w:type="spellStart"/>
            <w:r w:rsidRPr="00CB16C0">
              <w:rPr>
                <w:rFonts w:asciiTheme="minorHAnsi" w:hAnsiTheme="minorHAnsi" w:cstheme="minorHAnsi"/>
                <w:sz w:val="24"/>
                <w:szCs w:val="24"/>
              </w:rPr>
              <w:t>ram</w:t>
            </w:r>
            <w:proofErr w:type="spellEnd"/>
            <w:r w:rsidRPr="00CB16C0">
              <w:rPr>
                <w:rFonts w:asciiTheme="minorHAnsi" w:hAnsiTheme="minorHAnsi" w:cstheme="minorHAnsi"/>
                <w:sz w:val="24"/>
                <w:szCs w:val="24"/>
              </w:rPr>
              <w:t xml:space="preserve"> DDR4 </w:t>
            </w:r>
          </w:p>
          <w:p w14:paraId="545F26EC"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rPr>
              <w:t xml:space="preserve">placa de rede /1000 </w:t>
            </w:r>
            <w:proofErr w:type="spellStart"/>
            <w:r w:rsidRPr="00CB16C0">
              <w:rPr>
                <w:rFonts w:asciiTheme="minorHAnsi" w:hAnsiTheme="minorHAnsi" w:cstheme="minorHAnsi"/>
                <w:sz w:val="24"/>
                <w:szCs w:val="24"/>
              </w:rPr>
              <w:t>dh</w:t>
            </w:r>
            <w:proofErr w:type="spellEnd"/>
          </w:p>
          <w:p w14:paraId="6164FB62"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lang w:eastAsia="en-US"/>
              </w:rPr>
              <w:t>mínimo 2 entrada usb 3.0</w:t>
            </w:r>
          </w:p>
          <w:p w14:paraId="7A0CBBA9"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rPr>
              <w:t xml:space="preserve">240 Gb SSD </w:t>
            </w:r>
          </w:p>
          <w:p w14:paraId="55883329"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rPr>
              <w:t xml:space="preserve">Processador </w:t>
            </w:r>
            <w:r w:rsidRPr="00CB16C0">
              <w:rPr>
                <w:rFonts w:asciiTheme="minorHAnsi" w:hAnsiTheme="minorHAnsi" w:cstheme="minorHAnsi"/>
                <w:sz w:val="24"/>
                <w:szCs w:val="24"/>
                <w:lang w:eastAsia="en-US"/>
              </w:rPr>
              <w:t xml:space="preserve">Número mínimo de núcleos 10 -Nº de threads 16 -Frequência 4.60 GHz - Cache 20 MB – GPU integrado </w:t>
            </w:r>
          </w:p>
          <w:p w14:paraId="651F93F8"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rPr>
              <w:t>sistema operacional Windows 10 ou superior de 64-bit Original</w:t>
            </w:r>
          </w:p>
          <w:p w14:paraId="077C7667"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eastAsia="en-US"/>
              </w:rPr>
            </w:pPr>
            <w:r w:rsidRPr="00CB16C0">
              <w:rPr>
                <w:rFonts w:asciiTheme="minorHAnsi" w:hAnsiTheme="minorHAnsi" w:cstheme="minorHAnsi"/>
                <w:sz w:val="24"/>
                <w:szCs w:val="24"/>
              </w:rPr>
              <w:t xml:space="preserve">fonte </w:t>
            </w:r>
            <w:proofErr w:type="spellStart"/>
            <w:r w:rsidRPr="00CB16C0">
              <w:rPr>
                <w:rFonts w:asciiTheme="minorHAnsi" w:hAnsiTheme="minorHAnsi" w:cstheme="minorHAnsi"/>
                <w:sz w:val="24"/>
                <w:szCs w:val="24"/>
              </w:rPr>
              <w:t>atx</w:t>
            </w:r>
            <w:proofErr w:type="spellEnd"/>
            <w:r w:rsidRPr="00CB16C0">
              <w:rPr>
                <w:rFonts w:asciiTheme="minorHAnsi" w:hAnsiTheme="minorHAnsi" w:cstheme="minorHAnsi"/>
                <w:sz w:val="24"/>
                <w:szCs w:val="24"/>
              </w:rPr>
              <w:t xml:space="preserve"> 500w c/ Cabo de força ou superior</w:t>
            </w:r>
          </w:p>
          <w:p w14:paraId="4CD6F0B5"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sz w:val="24"/>
                <w:szCs w:val="24"/>
                <w:lang w:val="en-US" w:eastAsia="en-US"/>
              </w:rPr>
            </w:pPr>
            <w:proofErr w:type="spellStart"/>
            <w:r w:rsidRPr="00CB16C0">
              <w:rPr>
                <w:rFonts w:asciiTheme="minorHAnsi" w:hAnsiTheme="minorHAnsi" w:cstheme="minorHAnsi"/>
                <w:sz w:val="24"/>
                <w:szCs w:val="24"/>
                <w:lang w:val="en-US" w:eastAsia="en-US"/>
              </w:rPr>
              <w:t>gabinete</w:t>
            </w:r>
            <w:proofErr w:type="spellEnd"/>
            <w:r w:rsidRPr="00CB16C0">
              <w:rPr>
                <w:rFonts w:asciiTheme="minorHAnsi" w:hAnsiTheme="minorHAnsi" w:cstheme="minorHAnsi"/>
                <w:sz w:val="24"/>
                <w:szCs w:val="24"/>
                <w:lang w:val="en-US" w:eastAsia="en-US"/>
              </w:rPr>
              <w:t xml:space="preserve"> office desktop </w:t>
            </w:r>
            <w:proofErr w:type="spellStart"/>
            <w:r w:rsidRPr="00CB16C0">
              <w:rPr>
                <w:rFonts w:asciiTheme="minorHAnsi" w:hAnsiTheme="minorHAnsi" w:cstheme="minorHAnsi"/>
                <w:sz w:val="24"/>
                <w:szCs w:val="24"/>
                <w:lang w:val="en-US" w:eastAsia="en-US"/>
              </w:rPr>
              <w:t>atx</w:t>
            </w:r>
            <w:proofErr w:type="spellEnd"/>
            <w:r w:rsidRPr="00CB16C0">
              <w:rPr>
                <w:rFonts w:asciiTheme="minorHAnsi" w:hAnsiTheme="minorHAnsi" w:cstheme="minorHAnsi"/>
                <w:sz w:val="24"/>
                <w:szCs w:val="24"/>
                <w:lang w:val="en-US" w:eastAsia="en-US"/>
              </w:rPr>
              <w:t xml:space="preserve"> 2 </w:t>
            </w:r>
            <w:proofErr w:type="spellStart"/>
            <w:r w:rsidRPr="00CB16C0">
              <w:rPr>
                <w:rFonts w:asciiTheme="minorHAnsi" w:hAnsiTheme="minorHAnsi" w:cstheme="minorHAnsi"/>
                <w:sz w:val="24"/>
                <w:szCs w:val="24"/>
                <w:lang w:val="en-US" w:eastAsia="en-US"/>
              </w:rPr>
              <w:t>usb</w:t>
            </w:r>
            <w:proofErr w:type="spellEnd"/>
            <w:r w:rsidRPr="00CB16C0">
              <w:rPr>
                <w:rFonts w:asciiTheme="minorHAnsi" w:hAnsiTheme="minorHAnsi" w:cstheme="minorHAnsi"/>
                <w:sz w:val="24"/>
                <w:szCs w:val="24"/>
                <w:lang w:val="en-US" w:eastAsia="en-US"/>
              </w:rPr>
              <w:t xml:space="preserve"> frontal</w:t>
            </w:r>
          </w:p>
        </w:tc>
      </w:tr>
      <w:tr w:rsidR="007F57F9" w:rsidRPr="00CB16C0" w14:paraId="6898A73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7EBEF94A" w14:textId="77777777" w:rsidR="007F57F9" w:rsidRPr="00CB16C0" w:rsidRDefault="007F57F9" w:rsidP="00B51478">
            <w:pPr>
              <w:rPr>
                <w:rFonts w:asciiTheme="minorHAnsi" w:hAnsiTheme="minorHAnsi" w:cstheme="minorHAnsi"/>
                <w:b/>
                <w:color w:val="000000" w:themeColor="text1"/>
                <w:sz w:val="24"/>
                <w:szCs w:val="24"/>
                <w:lang w:val="en-US" w:eastAsia="en-US"/>
              </w:rPr>
            </w:pPr>
            <w:r w:rsidRPr="00CB16C0">
              <w:rPr>
                <w:rFonts w:asciiTheme="minorHAnsi" w:hAnsiTheme="minorHAnsi" w:cstheme="minorHAnsi"/>
                <w:b/>
                <w:color w:val="000000" w:themeColor="text1"/>
                <w:sz w:val="24"/>
                <w:szCs w:val="24"/>
                <w:lang w:val="en-US" w:eastAsia="en-US"/>
              </w:rPr>
              <w:t>17</w:t>
            </w:r>
          </w:p>
        </w:tc>
        <w:tc>
          <w:tcPr>
            <w:tcW w:w="1134" w:type="dxa"/>
            <w:tcBorders>
              <w:top w:val="single" w:sz="4" w:space="0" w:color="000000"/>
              <w:left w:val="single" w:sz="4" w:space="0" w:color="000000"/>
              <w:bottom w:val="single" w:sz="4" w:space="0" w:color="000000"/>
              <w:right w:val="single" w:sz="4" w:space="0" w:color="000000"/>
            </w:tcBorders>
            <w:hideMark/>
          </w:tcPr>
          <w:p w14:paraId="7F6E7C5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4CA554E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D9213DE"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Conector 08 vias </w:t>
            </w:r>
          </w:p>
          <w:p w14:paraId="7DB6CB0D" w14:textId="71921DE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(RJ45) kit com 100un</w:t>
            </w:r>
          </w:p>
        </w:tc>
      </w:tr>
      <w:tr w:rsidR="007F57F9" w:rsidRPr="00CB16C0" w14:paraId="005C39AB" w14:textId="77777777" w:rsidTr="00B51478">
        <w:trPr>
          <w:trHeight w:val="335"/>
        </w:trPr>
        <w:tc>
          <w:tcPr>
            <w:tcW w:w="1702" w:type="dxa"/>
            <w:tcBorders>
              <w:top w:val="single" w:sz="4" w:space="0" w:color="000000"/>
              <w:left w:val="single" w:sz="4" w:space="0" w:color="000000"/>
              <w:bottom w:val="single" w:sz="4" w:space="0" w:color="000000"/>
              <w:right w:val="single" w:sz="4" w:space="0" w:color="000000"/>
            </w:tcBorders>
            <w:hideMark/>
          </w:tcPr>
          <w:p w14:paraId="43539543" w14:textId="77777777" w:rsidR="007F57F9" w:rsidRPr="00CB16C0" w:rsidRDefault="007F57F9" w:rsidP="00B51478">
            <w:pPr>
              <w:rPr>
                <w:rFonts w:asciiTheme="minorHAnsi" w:hAnsiTheme="minorHAnsi" w:cstheme="minorHAnsi"/>
                <w:b/>
                <w:color w:val="000000" w:themeColor="text1"/>
                <w:sz w:val="24"/>
                <w:szCs w:val="24"/>
                <w:lang w:val="en-US" w:eastAsia="en-US"/>
              </w:rPr>
            </w:pPr>
            <w:r w:rsidRPr="00CB16C0">
              <w:rPr>
                <w:rFonts w:asciiTheme="minorHAnsi" w:hAnsiTheme="minorHAnsi" w:cstheme="minorHAnsi"/>
                <w:b/>
                <w:color w:val="000000" w:themeColor="text1"/>
                <w:sz w:val="24"/>
                <w:szCs w:val="24"/>
                <w:lang w:val="en-US" w:eastAsia="en-US"/>
              </w:rPr>
              <w:t>18</w:t>
            </w:r>
          </w:p>
        </w:tc>
        <w:tc>
          <w:tcPr>
            <w:tcW w:w="1134" w:type="dxa"/>
            <w:tcBorders>
              <w:top w:val="single" w:sz="4" w:space="0" w:color="000000"/>
              <w:left w:val="single" w:sz="4" w:space="0" w:color="000000"/>
              <w:bottom w:val="single" w:sz="4" w:space="0" w:color="000000"/>
              <w:right w:val="single" w:sz="4" w:space="0" w:color="000000"/>
            </w:tcBorders>
            <w:hideMark/>
          </w:tcPr>
          <w:p w14:paraId="7892129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80</w:t>
            </w:r>
          </w:p>
        </w:tc>
        <w:tc>
          <w:tcPr>
            <w:tcW w:w="992" w:type="dxa"/>
            <w:tcBorders>
              <w:top w:val="single" w:sz="4" w:space="0" w:color="000000"/>
              <w:left w:val="single" w:sz="4" w:space="0" w:color="000000"/>
              <w:bottom w:val="single" w:sz="4" w:space="0" w:color="000000"/>
              <w:right w:val="single" w:sz="4" w:space="0" w:color="000000"/>
            </w:tcBorders>
            <w:hideMark/>
          </w:tcPr>
          <w:p w14:paraId="16E0103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AED990D"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Estabilizador 500VA/300W</w:t>
            </w:r>
          </w:p>
          <w:p w14:paraId="2CDB9E7F" w14:textId="081586E1"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Saída 115V, mínimo 5 saídas</w:t>
            </w:r>
          </w:p>
        </w:tc>
      </w:tr>
      <w:tr w:rsidR="007F57F9" w:rsidRPr="00CB16C0" w14:paraId="0E15AF5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D1D0C31"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19</w:t>
            </w:r>
          </w:p>
        </w:tc>
        <w:tc>
          <w:tcPr>
            <w:tcW w:w="1134" w:type="dxa"/>
            <w:tcBorders>
              <w:top w:val="single" w:sz="4" w:space="0" w:color="000000"/>
              <w:left w:val="single" w:sz="4" w:space="0" w:color="000000"/>
              <w:bottom w:val="single" w:sz="4" w:space="0" w:color="000000"/>
              <w:right w:val="single" w:sz="4" w:space="0" w:color="000000"/>
            </w:tcBorders>
            <w:hideMark/>
          </w:tcPr>
          <w:p w14:paraId="0E69A10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05542B25"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712545C"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Estanho em Fio </w:t>
            </w:r>
          </w:p>
          <w:p w14:paraId="0907DF7F" w14:textId="3CE422A8"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para Solda Tubo 25g</w:t>
            </w:r>
          </w:p>
        </w:tc>
      </w:tr>
      <w:tr w:rsidR="007F57F9" w:rsidRPr="00CB16C0" w14:paraId="07F7D155" w14:textId="77777777" w:rsidTr="00B51478">
        <w:trPr>
          <w:trHeight w:val="340"/>
        </w:trPr>
        <w:tc>
          <w:tcPr>
            <w:tcW w:w="1702" w:type="dxa"/>
            <w:tcBorders>
              <w:top w:val="single" w:sz="4" w:space="0" w:color="000000"/>
              <w:left w:val="single" w:sz="4" w:space="0" w:color="000000"/>
              <w:bottom w:val="single" w:sz="4" w:space="0" w:color="000000"/>
              <w:right w:val="single" w:sz="4" w:space="0" w:color="000000"/>
            </w:tcBorders>
            <w:hideMark/>
          </w:tcPr>
          <w:p w14:paraId="70F3F916"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5AA7BD72"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701BB36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6392B39"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Ferro de Solda </w:t>
            </w:r>
          </w:p>
          <w:p w14:paraId="71BD5877" w14:textId="353B1248"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 70minimo W 127v</w:t>
            </w:r>
          </w:p>
        </w:tc>
      </w:tr>
      <w:tr w:rsidR="007F57F9" w:rsidRPr="00CB16C0" w14:paraId="447B1745" w14:textId="77777777" w:rsidTr="00B51478">
        <w:trPr>
          <w:trHeight w:val="354"/>
        </w:trPr>
        <w:tc>
          <w:tcPr>
            <w:tcW w:w="1702" w:type="dxa"/>
            <w:tcBorders>
              <w:top w:val="single" w:sz="4" w:space="0" w:color="000000"/>
              <w:left w:val="single" w:sz="4" w:space="0" w:color="000000"/>
              <w:bottom w:val="single" w:sz="4" w:space="0" w:color="000000"/>
              <w:right w:val="single" w:sz="4" w:space="0" w:color="000000"/>
            </w:tcBorders>
            <w:hideMark/>
          </w:tcPr>
          <w:p w14:paraId="49266659"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21</w:t>
            </w:r>
          </w:p>
        </w:tc>
        <w:tc>
          <w:tcPr>
            <w:tcW w:w="1134" w:type="dxa"/>
            <w:tcBorders>
              <w:top w:val="single" w:sz="4" w:space="0" w:color="000000"/>
              <w:left w:val="single" w:sz="4" w:space="0" w:color="000000"/>
              <w:bottom w:val="single" w:sz="4" w:space="0" w:color="000000"/>
              <w:right w:val="single" w:sz="4" w:space="0" w:color="000000"/>
            </w:tcBorders>
            <w:hideMark/>
          </w:tcPr>
          <w:p w14:paraId="61312E36"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50</w:t>
            </w:r>
          </w:p>
        </w:tc>
        <w:tc>
          <w:tcPr>
            <w:tcW w:w="992" w:type="dxa"/>
            <w:tcBorders>
              <w:top w:val="single" w:sz="4" w:space="0" w:color="000000"/>
              <w:left w:val="single" w:sz="4" w:space="0" w:color="000000"/>
              <w:bottom w:val="single" w:sz="4" w:space="0" w:color="000000"/>
              <w:right w:val="single" w:sz="4" w:space="0" w:color="000000"/>
            </w:tcBorders>
            <w:hideMark/>
          </w:tcPr>
          <w:p w14:paraId="36C6AB3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45FC213"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Filtro de linha Botão</w:t>
            </w:r>
          </w:p>
          <w:p w14:paraId="7EA2BEB5" w14:textId="18A5544E"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Liga/Desliga com LED Fusível de Segurança 6 SAIDAS </w:t>
            </w:r>
          </w:p>
        </w:tc>
      </w:tr>
      <w:tr w:rsidR="007F57F9" w:rsidRPr="00CB16C0" w14:paraId="4D19A287" w14:textId="77777777" w:rsidTr="00B51478">
        <w:trPr>
          <w:trHeight w:val="340"/>
        </w:trPr>
        <w:tc>
          <w:tcPr>
            <w:tcW w:w="1702" w:type="dxa"/>
            <w:tcBorders>
              <w:top w:val="single" w:sz="4" w:space="0" w:color="000000"/>
              <w:left w:val="single" w:sz="4" w:space="0" w:color="000000"/>
              <w:bottom w:val="single" w:sz="4" w:space="0" w:color="000000"/>
              <w:right w:val="single" w:sz="4" w:space="0" w:color="000000"/>
            </w:tcBorders>
            <w:hideMark/>
          </w:tcPr>
          <w:p w14:paraId="41389319"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22</w:t>
            </w:r>
          </w:p>
        </w:tc>
        <w:tc>
          <w:tcPr>
            <w:tcW w:w="1134" w:type="dxa"/>
            <w:tcBorders>
              <w:top w:val="single" w:sz="4" w:space="0" w:color="000000"/>
              <w:left w:val="single" w:sz="4" w:space="0" w:color="000000"/>
              <w:bottom w:val="single" w:sz="4" w:space="0" w:color="000000"/>
              <w:right w:val="single" w:sz="4" w:space="0" w:color="000000"/>
            </w:tcBorders>
            <w:hideMark/>
          </w:tcPr>
          <w:p w14:paraId="3270088A"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14:paraId="0F04638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A8C3A32"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Fita Isolante </w:t>
            </w:r>
          </w:p>
          <w:p w14:paraId="366B4A99" w14:textId="19A0027D"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de Alta Fusão 10m</w:t>
            </w:r>
          </w:p>
        </w:tc>
      </w:tr>
      <w:tr w:rsidR="007F57F9" w:rsidRPr="00CB16C0" w14:paraId="13777C7D" w14:textId="77777777" w:rsidTr="00B51478">
        <w:trPr>
          <w:trHeight w:val="340"/>
        </w:trPr>
        <w:tc>
          <w:tcPr>
            <w:tcW w:w="1702" w:type="dxa"/>
            <w:tcBorders>
              <w:top w:val="single" w:sz="4" w:space="0" w:color="000000"/>
              <w:left w:val="single" w:sz="4" w:space="0" w:color="000000"/>
              <w:bottom w:val="single" w:sz="4" w:space="0" w:color="000000"/>
              <w:right w:val="single" w:sz="4" w:space="0" w:color="000000"/>
            </w:tcBorders>
            <w:hideMark/>
          </w:tcPr>
          <w:p w14:paraId="6B7CF1CD"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23</w:t>
            </w:r>
          </w:p>
        </w:tc>
        <w:tc>
          <w:tcPr>
            <w:tcW w:w="1134" w:type="dxa"/>
            <w:tcBorders>
              <w:top w:val="single" w:sz="4" w:space="0" w:color="000000"/>
              <w:left w:val="single" w:sz="4" w:space="0" w:color="000000"/>
              <w:bottom w:val="single" w:sz="4" w:space="0" w:color="000000"/>
              <w:right w:val="single" w:sz="4" w:space="0" w:color="000000"/>
            </w:tcBorders>
            <w:hideMark/>
          </w:tcPr>
          <w:p w14:paraId="335540BB"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100</w:t>
            </w:r>
          </w:p>
        </w:tc>
        <w:tc>
          <w:tcPr>
            <w:tcW w:w="992" w:type="dxa"/>
            <w:tcBorders>
              <w:top w:val="single" w:sz="4" w:space="0" w:color="000000"/>
              <w:left w:val="single" w:sz="4" w:space="0" w:color="000000"/>
              <w:bottom w:val="single" w:sz="4" w:space="0" w:color="000000"/>
              <w:right w:val="single" w:sz="4" w:space="0" w:color="000000"/>
            </w:tcBorders>
            <w:hideMark/>
          </w:tcPr>
          <w:p w14:paraId="68A1182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9F6CAD9"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Fonte 12V </w:t>
            </w:r>
          </w:p>
          <w:p w14:paraId="07278DCC" w14:textId="60A16043"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para câmera IP</w:t>
            </w:r>
          </w:p>
        </w:tc>
      </w:tr>
      <w:tr w:rsidR="007F57F9" w:rsidRPr="00CB16C0" w14:paraId="58B6FC7E"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9EF95C8"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24</w:t>
            </w:r>
          </w:p>
        </w:tc>
        <w:tc>
          <w:tcPr>
            <w:tcW w:w="1134" w:type="dxa"/>
            <w:tcBorders>
              <w:top w:val="single" w:sz="4" w:space="0" w:color="000000"/>
              <w:left w:val="single" w:sz="4" w:space="0" w:color="000000"/>
              <w:bottom w:val="single" w:sz="4" w:space="0" w:color="000000"/>
              <w:right w:val="single" w:sz="4" w:space="0" w:color="000000"/>
            </w:tcBorders>
            <w:hideMark/>
          </w:tcPr>
          <w:p w14:paraId="275219B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15</w:t>
            </w:r>
          </w:p>
        </w:tc>
        <w:tc>
          <w:tcPr>
            <w:tcW w:w="992" w:type="dxa"/>
            <w:tcBorders>
              <w:top w:val="single" w:sz="4" w:space="0" w:color="000000"/>
              <w:left w:val="single" w:sz="4" w:space="0" w:color="000000"/>
              <w:bottom w:val="single" w:sz="4" w:space="0" w:color="000000"/>
              <w:right w:val="single" w:sz="4" w:space="0" w:color="000000"/>
            </w:tcBorders>
            <w:hideMark/>
          </w:tcPr>
          <w:p w14:paraId="13B11ED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2375B43"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Fonte Bivolt Universal </w:t>
            </w:r>
          </w:p>
          <w:p w14:paraId="0CF972D5" w14:textId="7BD0BEDF"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lastRenderedPageBreak/>
              <w:t>para Notebook</w:t>
            </w:r>
          </w:p>
        </w:tc>
      </w:tr>
      <w:tr w:rsidR="007F57F9" w:rsidRPr="00CB16C0" w14:paraId="411C0458" w14:textId="77777777" w:rsidTr="00B51478">
        <w:trPr>
          <w:trHeight w:val="336"/>
        </w:trPr>
        <w:tc>
          <w:tcPr>
            <w:tcW w:w="1702" w:type="dxa"/>
            <w:tcBorders>
              <w:top w:val="single" w:sz="4" w:space="0" w:color="000000"/>
              <w:left w:val="single" w:sz="4" w:space="0" w:color="000000"/>
              <w:bottom w:val="single" w:sz="4" w:space="0" w:color="000000"/>
              <w:right w:val="single" w:sz="4" w:space="0" w:color="000000"/>
            </w:tcBorders>
            <w:hideMark/>
          </w:tcPr>
          <w:p w14:paraId="7F014091"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lastRenderedPageBreak/>
              <w:t>25</w:t>
            </w:r>
          </w:p>
          <w:p w14:paraId="6E16EFDC"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Apresentar Catálogo</w:t>
            </w:r>
          </w:p>
        </w:tc>
        <w:tc>
          <w:tcPr>
            <w:tcW w:w="1134" w:type="dxa"/>
            <w:tcBorders>
              <w:top w:val="single" w:sz="4" w:space="0" w:color="000000"/>
              <w:left w:val="single" w:sz="4" w:space="0" w:color="000000"/>
              <w:bottom w:val="single" w:sz="4" w:space="0" w:color="000000"/>
              <w:right w:val="single" w:sz="4" w:space="0" w:color="000000"/>
            </w:tcBorders>
            <w:hideMark/>
          </w:tcPr>
          <w:p w14:paraId="00FCCE6D"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7D87D6AE"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F43BC0F" w14:textId="77777777" w:rsidR="007F57F9" w:rsidRPr="00CB16C0" w:rsidRDefault="007F57F9" w:rsidP="00B51478">
            <w:pPr>
              <w:rPr>
                <w:rFonts w:asciiTheme="minorHAnsi" w:hAnsiTheme="minorHAnsi" w:cstheme="minorHAnsi"/>
                <w:b/>
                <w:bCs/>
                <w:sz w:val="24"/>
                <w:szCs w:val="24"/>
                <w:shd w:val="clear" w:color="auto" w:fill="FFFFFF"/>
              </w:rPr>
            </w:pPr>
            <w:r w:rsidRPr="00CB16C0">
              <w:rPr>
                <w:rFonts w:asciiTheme="minorHAnsi" w:hAnsiTheme="minorHAnsi" w:cstheme="minorHAnsi"/>
                <w:b/>
                <w:bCs/>
                <w:sz w:val="24"/>
                <w:szCs w:val="24"/>
                <w:shd w:val="clear" w:color="auto" w:fill="FFFFFF"/>
              </w:rPr>
              <w:t>Telefone Fixo</w:t>
            </w:r>
          </w:p>
          <w:p w14:paraId="44927194"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shd w:val="clear" w:color="auto" w:fill="FFFFFF"/>
              </w:rPr>
              <w:t>Tecnologia digital: DECT 6.0</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Frequência: 1,9 GHz (1.910 - 1.920 MHz)</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Identificador de chamada: DTMF / FSK</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Capacidade de expansão: 7 ramais (base+6ramais)</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Comunicação interna: Sim</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Comunicação a três: Sim</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Transferência de chamada: Sim</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Display luminoso: Sim -</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Tipo de display: Alfanumérico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Indicação de carga de bateria: Sim</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Ajuste do volume de áudio e toque</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Posição de uso: Mesa</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xml:space="preserve">Funções: Flash, </w:t>
            </w:r>
            <w:proofErr w:type="spellStart"/>
            <w:r w:rsidRPr="00CB16C0">
              <w:rPr>
                <w:rFonts w:asciiTheme="minorHAnsi" w:hAnsiTheme="minorHAnsi" w:cstheme="minorHAnsi"/>
                <w:sz w:val="24"/>
                <w:szCs w:val="24"/>
                <w:shd w:val="clear" w:color="auto" w:fill="FFFFFF"/>
              </w:rPr>
              <w:t>rediscar</w:t>
            </w:r>
            <w:proofErr w:type="spellEnd"/>
            <w:r w:rsidRPr="00CB16C0">
              <w:rPr>
                <w:rFonts w:asciiTheme="minorHAnsi" w:hAnsiTheme="minorHAnsi" w:cstheme="minorHAnsi"/>
                <w:sz w:val="24"/>
                <w:szCs w:val="24"/>
                <w:shd w:val="clear" w:color="auto" w:fill="FFFFFF"/>
              </w:rPr>
              <w:t>, mudo, pausa</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xml:space="preserve">Tipo de bateria: </w:t>
            </w:r>
            <w:proofErr w:type="spellStart"/>
            <w:r w:rsidRPr="00CB16C0">
              <w:rPr>
                <w:rFonts w:asciiTheme="minorHAnsi" w:hAnsiTheme="minorHAnsi" w:cstheme="minorHAnsi"/>
                <w:sz w:val="24"/>
                <w:szCs w:val="24"/>
                <w:shd w:val="clear" w:color="auto" w:fill="FFFFFF"/>
              </w:rPr>
              <w:t>NiMH</w:t>
            </w:r>
            <w:proofErr w:type="spellEnd"/>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Alimentação: Bivolt (100 - 240 V)</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Cor: Preto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Conteúdo da embalagem:</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1 fone</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1 base</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1 bateria recarregável</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1 adaptador de tensão bivolt</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1 cabo de linha telefônica</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1 manual do usuário.</w:t>
            </w:r>
          </w:p>
        </w:tc>
      </w:tr>
      <w:tr w:rsidR="007F57F9" w:rsidRPr="00CB16C0" w14:paraId="412825F4"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ADF8C0B"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26</w:t>
            </w:r>
          </w:p>
        </w:tc>
        <w:tc>
          <w:tcPr>
            <w:tcW w:w="1134" w:type="dxa"/>
            <w:tcBorders>
              <w:top w:val="single" w:sz="4" w:space="0" w:color="000000"/>
              <w:left w:val="single" w:sz="4" w:space="0" w:color="000000"/>
              <w:bottom w:val="single" w:sz="4" w:space="0" w:color="000000"/>
              <w:right w:val="single" w:sz="4" w:space="0" w:color="000000"/>
            </w:tcBorders>
            <w:hideMark/>
          </w:tcPr>
          <w:p w14:paraId="1D0C674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7FE3BEA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66999D5" w14:textId="77777777" w:rsidR="00CB16C0" w:rsidRPr="00CB16C0" w:rsidRDefault="007F57F9" w:rsidP="00B51478">
            <w:pPr>
              <w:rPr>
                <w:rFonts w:asciiTheme="minorHAnsi" w:hAnsiTheme="minorHAnsi" w:cstheme="minorHAnsi"/>
                <w:b/>
                <w:bCs/>
                <w:color w:val="000000" w:themeColor="text1"/>
                <w:sz w:val="24"/>
                <w:szCs w:val="24"/>
                <w:lang w:val="en-US" w:eastAsia="en-US"/>
              </w:rPr>
            </w:pPr>
            <w:r w:rsidRPr="00CB16C0">
              <w:rPr>
                <w:rFonts w:asciiTheme="minorHAnsi" w:hAnsiTheme="minorHAnsi" w:cstheme="minorHAnsi"/>
                <w:b/>
                <w:bCs/>
                <w:color w:val="000000" w:themeColor="text1"/>
                <w:sz w:val="24"/>
                <w:szCs w:val="24"/>
                <w:lang w:val="en-US" w:eastAsia="en-US"/>
              </w:rPr>
              <w:t xml:space="preserve">Fonte </w:t>
            </w:r>
            <w:proofErr w:type="spellStart"/>
            <w:r w:rsidRPr="00CB16C0">
              <w:rPr>
                <w:rFonts w:asciiTheme="minorHAnsi" w:hAnsiTheme="minorHAnsi" w:cstheme="minorHAnsi"/>
                <w:b/>
                <w:bCs/>
                <w:color w:val="000000" w:themeColor="text1"/>
                <w:sz w:val="24"/>
                <w:szCs w:val="24"/>
                <w:lang w:val="en-US" w:eastAsia="en-US"/>
              </w:rPr>
              <w:t>atx</w:t>
            </w:r>
            <w:proofErr w:type="spellEnd"/>
            <w:r w:rsidRPr="00CB16C0">
              <w:rPr>
                <w:rFonts w:asciiTheme="minorHAnsi" w:hAnsiTheme="minorHAnsi" w:cstheme="minorHAnsi"/>
                <w:b/>
                <w:bCs/>
                <w:color w:val="000000" w:themeColor="text1"/>
                <w:sz w:val="24"/>
                <w:szCs w:val="24"/>
                <w:lang w:val="en-US" w:eastAsia="en-US"/>
              </w:rPr>
              <w:t xml:space="preserve"> 500 </w:t>
            </w:r>
          </w:p>
          <w:p w14:paraId="5F14EF2B" w14:textId="70B4E2B1" w:rsidR="007F57F9" w:rsidRPr="00CB16C0" w:rsidRDefault="007F57F9" w:rsidP="00B51478">
            <w:pPr>
              <w:rPr>
                <w:rFonts w:asciiTheme="minorHAnsi" w:hAnsiTheme="minorHAnsi" w:cstheme="minorHAnsi"/>
                <w:color w:val="000000" w:themeColor="text1"/>
                <w:sz w:val="24"/>
                <w:szCs w:val="24"/>
                <w:lang w:val="en-US" w:eastAsia="en-US"/>
              </w:rPr>
            </w:pPr>
            <w:r w:rsidRPr="00CB16C0">
              <w:rPr>
                <w:rFonts w:asciiTheme="minorHAnsi" w:hAnsiTheme="minorHAnsi" w:cstheme="minorHAnsi"/>
                <w:color w:val="000000" w:themeColor="text1"/>
                <w:sz w:val="24"/>
                <w:szCs w:val="24"/>
                <w:lang w:val="en-US" w:eastAsia="en-US"/>
              </w:rPr>
              <w:t>real 80 Plus bronze</w:t>
            </w:r>
          </w:p>
        </w:tc>
      </w:tr>
      <w:tr w:rsidR="007F57F9" w:rsidRPr="00CB16C0" w14:paraId="1804F2E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3C44D99B"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27</w:t>
            </w:r>
          </w:p>
        </w:tc>
        <w:tc>
          <w:tcPr>
            <w:tcW w:w="1134" w:type="dxa"/>
            <w:tcBorders>
              <w:top w:val="single" w:sz="4" w:space="0" w:color="000000"/>
              <w:left w:val="single" w:sz="4" w:space="0" w:color="000000"/>
              <w:bottom w:val="single" w:sz="4" w:space="0" w:color="000000"/>
              <w:right w:val="single" w:sz="4" w:space="0" w:color="000000"/>
            </w:tcBorders>
            <w:hideMark/>
          </w:tcPr>
          <w:p w14:paraId="385CF29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60D3582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90CBEA2" w14:textId="77777777" w:rsid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b/>
                <w:bCs/>
                <w:color w:val="000000" w:themeColor="text1"/>
                <w:sz w:val="24"/>
                <w:szCs w:val="24"/>
              </w:rPr>
              <w:t>Frente falsa ou tampa cega</w:t>
            </w:r>
          </w:p>
          <w:p w14:paraId="26EAC7EF" w14:textId="68FA1801"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padrão 19" para Rack</w:t>
            </w:r>
          </w:p>
        </w:tc>
      </w:tr>
      <w:tr w:rsidR="007F57F9" w:rsidRPr="00CB16C0" w14:paraId="6B208FD9"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10E6F138"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28</w:t>
            </w:r>
          </w:p>
        </w:tc>
        <w:tc>
          <w:tcPr>
            <w:tcW w:w="1134" w:type="dxa"/>
            <w:tcBorders>
              <w:top w:val="single" w:sz="4" w:space="0" w:color="000000"/>
              <w:left w:val="single" w:sz="4" w:space="0" w:color="000000"/>
              <w:bottom w:val="single" w:sz="4" w:space="0" w:color="000000"/>
              <w:right w:val="single" w:sz="4" w:space="0" w:color="000000"/>
            </w:tcBorders>
            <w:hideMark/>
          </w:tcPr>
          <w:p w14:paraId="06C0A36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2749406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5F38847" w14:textId="77777777" w:rsid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b/>
                <w:bCs/>
                <w:color w:val="000000" w:themeColor="text1"/>
                <w:sz w:val="24"/>
                <w:szCs w:val="24"/>
              </w:rPr>
              <w:t>Guia cabos para racks</w:t>
            </w:r>
            <w:r w:rsidRPr="00CB16C0">
              <w:rPr>
                <w:rFonts w:asciiTheme="minorHAnsi" w:hAnsiTheme="minorHAnsi" w:cstheme="minorHAnsi"/>
                <w:color w:val="000000" w:themeColor="text1"/>
                <w:sz w:val="24"/>
                <w:szCs w:val="24"/>
              </w:rPr>
              <w:t xml:space="preserve"> </w:t>
            </w:r>
          </w:p>
          <w:p w14:paraId="403923D6" w14:textId="5D77BF52" w:rsidR="007F57F9" w:rsidRPr="00CB16C0" w:rsidRDefault="007F57F9" w:rsidP="00B51478">
            <w:pPr>
              <w:pStyle w:val="SemEspaamento"/>
              <w:rPr>
                <w:rStyle w:val="Forte"/>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padrão 19" 1U preto</w:t>
            </w:r>
          </w:p>
        </w:tc>
      </w:tr>
      <w:tr w:rsidR="007F57F9" w:rsidRPr="00CB16C0" w14:paraId="0AAC7D6B" w14:textId="77777777" w:rsidTr="00B51478">
        <w:trPr>
          <w:trHeight w:val="158"/>
        </w:trPr>
        <w:tc>
          <w:tcPr>
            <w:tcW w:w="1702" w:type="dxa"/>
            <w:tcBorders>
              <w:top w:val="single" w:sz="4" w:space="0" w:color="000000"/>
              <w:left w:val="single" w:sz="4" w:space="0" w:color="000000"/>
              <w:bottom w:val="single" w:sz="4" w:space="0" w:color="000000"/>
              <w:right w:val="single" w:sz="4" w:space="0" w:color="000000"/>
            </w:tcBorders>
            <w:hideMark/>
          </w:tcPr>
          <w:p w14:paraId="5B3B6022" w14:textId="77777777" w:rsidR="007F57F9" w:rsidRPr="00CB16C0" w:rsidRDefault="007F57F9" w:rsidP="00B51478">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29</w:t>
            </w:r>
          </w:p>
          <w:p w14:paraId="0FE3CC33" w14:textId="5517F66E" w:rsidR="007F57F9" w:rsidRPr="00CB16C0" w:rsidRDefault="007F57F9" w:rsidP="00B51478">
            <w:pPr>
              <w:rPr>
                <w:rFonts w:asciiTheme="minorHAnsi" w:hAnsiTheme="minorHAnsi" w:cstheme="minorHAnsi"/>
                <w:b/>
                <w:bCs/>
                <w:sz w:val="24"/>
                <w:szCs w:val="24"/>
                <w:lang w:eastAsia="en-US"/>
              </w:rPr>
            </w:pPr>
            <w:r w:rsidRPr="00CB16C0">
              <w:rPr>
                <w:rFonts w:asciiTheme="minorHAnsi" w:hAnsiTheme="minorHAnsi" w:cstheme="minorHAnsi"/>
                <w:b/>
                <w:bCs/>
                <w:sz w:val="24"/>
                <w:szCs w:val="24"/>
                <w:lang w:eastAsia="en-US"/>
              </w:rPr>
              <w:t>Apresentar Catálogo</w:t>
            </w:r>
          </w:p>
        </w:tc>
        <w:tc>
          <w:tcPr>
            <w:tcW w:w="1134" w:type="dxa"/>
            <w:tcBorders>
              <w:top w:val="single" w:sz="4" w:space="0" w:color="000000"/>
              <w:left w:val="single" w:sz="4" w:space="0" w:color="000000"/>
              <w:bottom w:val="single" w:sz="4" w:space="0" w:color="000000"/>
              <w:right w:val="single" w:sz="4" w:space="0" w:color="000000"/>
            </w:tcBorders>
            <w:hideMark/>
          </w:tcPr>
          <w:p w14:paraId="311D7DD2"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5370AB18" w14:textId="77777777" w:rsidR="007F57F9" w:rsidRPr="00CB16C0" w:rsidRDefault="007F57F9" w:rsidP="00B51478">
            <w:pPr>
              <w:pStyle w:val="SemEspaamento"/>
              <w:rPr>
                <w:rFonts w:asciiTheme="minorHAnsi" w:hAnsiTheme="minorHAnsi" w:cstheme="minorHAnsi"/>
                <w:b/>
                <w:sz w:val="24"/>
                <w:szCs w:val="24"/>
              </w:rPr>
            </w:pPr>
            <w:r w:rsidRPr="00CB16C0">
              <w:rPr>
                <w:rFonts w:asciiTheme="minorHAnsi" w:hAnsiTheme="minorHAnsi" w:cstheme="minorHAnsi"/>
                <w:b/>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4608E56" w14:textId="77777777" w:rsidR="007F57F9" w:rsidRPr="00CB16C0" w:rsidRDefault="007F57F9" w:rsidP="00B51478">
            <w:pPr>
              <w:rPr>
                <w:rFonts w:asciiTheme="minorHAnsi" w:hAnsiTheme="minorHAnsi" w:cstheme="minorHAnsi"/>
                <w:b/>
                <w:bCs/>
                <w:sz w:val="24"/>
                <w:szCs w:val="24"/>
                <w:lang w:eastAsia="en-US"/>
              </w:rPr>
            </w:pPr>
            <w:r w:rsidRPr="00CB16C0">
              <w:rPr>
                <w:rFonts w:asciiTheme="minorHAnsi" w:hAnsiTheme="minorHAnsi" w:cstheme="minorHAnsi"/>
                <w:b/>
                <w:bCs/>
                <w:sz w:val="24"/>
                <w:szCs w:val="24"/>
                <w:lang w:eastAsia="en-US"/>
              </w:rPr>
              <w:t>HD 04 TB P/ NVR (DVR)</w:t>
            </w:r>
          </w:p>
          <w:p w14:paraId="2741522F" w14:textId="77777777" w:rsidR="007F57F9" w:rsidRPr="00CB16C0" w:rsidRDefault="007F57F9" w:rsidP="00B51478">
            <w:pPr>
              <w:rPr>
                <w:rStyle w:val="ui-pdp-color--black"/>
                <w:rFonts w:asciiTheme="minorHAnsi" w:hAnsiTheme="minorHAnsi" w:cstheme="minorHAnsi"/>
                <w:bCs/>
                <w:sz w:val="24"/>
                <w:szCs w:val="24"/>
                <w:shd w:val="clear" w:color="auto" w:fill="FFFFFF"/>
              </w:rPr>
            </w:pPr>
            <w:r w:rsidRPr="00CB16C0">
              <w:rPr>
                <w:rStyle w:val="ui-pdp-color--black"/>
                <w:rFonts w:asciiTheme="minorHAnsi" w:hAnsiTheme="minorHAnsi" w:cstheme="minorHAnsi"/>
                <w:sz w:val="24"/>
                <w:szCs w:val="24"/>
                <w:shd w:val="clear" w:color="auto" w:fill="FFFFFF"/>
              </w:rPr>
              <w:t>Interfaces:</w:t>
            </w:r>
            <w:r w:rsidRPr="00CB16C0">
              <w:rPr>
                <w:rFonts w:asciiTheme="minorHAnsi" w:hAnsiTheme="minorHAnsi" w:cstheme="minorHAnsi"/>
                <w:sz w:val="24"/>
                <w:szCs w:val="24"/>
                <w:shd w:val="clear" w:color="auto" w:fill="FFFFFF"/>
              </w:rPr>
              <w:t> </w:t>
            </w:r>
            <w:proofErr w:type="spellStart"/>
            <w:r w:rsidRPr="00CB16C0">
              <w:rPr>
                <w:rStyle w:val="ui-pdp-color--black"/>
                <w:rFonts w:asciiTheme="minorHAnsi" w:hAnsiTheme="minorHAnsi" w:cstheme="minorHAnsi"/>
                <w:bCs/>
                <w:sz w:val="24"/>
                <w:szCs w:val="24"/>
                <w:shd w:val="clear" w:color="auto" w:fill="FFFFFF"/>
              </w:rPr>
              <w:t>Sata</w:t>
            </w:r>
            <w:proofErr w:type="spellEnd"/>
          </w:p>
          <w:p w14:paraId="0FFA9FDB" w14:textId="77777777" w:rsidR="007F57F9" w:rsidRPr="00CB16C0" w:rsidRDefault="007F57F9" w:rsidP="00B51478">
            <w:pPr>
              <w:rPr>
                <w:rStyle w:val="ui-pdp-color--black"/>
                <w:rFonts w:asciiTheme="minorHAnsi" w:hAnsiTheme="minorHAnsi" w:cstheme="minorHAnsi"/>
                <w:bCs/>
                <w:sz w:val="24"/>
                <w:szCs w:val="24"/>
                <w:shd w:val="clear" w:color="auto" w:fill="FFFFFF"/>
              </w:rPr>
            </w:pPr>
            <w:r w:rsidRPr="00CB16C0">
              <w:rPr>
                <w:rStyle w:val="ui-pdp-color--black"/>
                <w:rFonts w:asciiTheme="minorHAnsi" w:hAnsiTheme="minorHAnsi" w:cstheme="minorHAnsi"/>
                <w:sz w:val="24"/>
                <w:szCs w:val="24"/>
                <w:shd w:val="clear" w:color="auto" w:fill="FFFFFF"/>
              </w:rPr>
              <w:t>Velocidade de rotação:</w:t>
            </w:r>
            <w:r w:rsidRPr="00CB16C0">
              <w:rPr>
                <w:rFonts w:asciiTheme="minorHAnsi" w:hAnsiTheme="minorHAnsi" w:cstheme="minorHAnsi"/>
                <w:sz w:val="24"/>
                <w:szCs w:val="24"/>
                <w:shd w:val="clear" w:color="auto" w:fill="FFFFFF"/>
              </w:rPr>
              <w:t> </w:t>
            </w:r>
            <w:r w:rsidRPr="00CB16C0">
              <w:rPr>
                <w:rStyle w:val="ui-pdp-color--black"/>
                <w:rFonts w:asciiTheme="minorHAnsi" w:hAnsiTheme="minorHAnsi" w:cstheme="minorHAnsi"/>
                <w:bCs/>
                <w:sz w:val="24"/>
                <w:szCs w:val="24"/>
                <w:shd w:val="clear" w:color="auto" w:fill="FFFFFF"/>
              </w:rPr>
              <w:t>5400 rpm</w:t>
            </w:r>
          </w:p>
          <w:p w14:paraId="1CD352AD" w14:textId="77777777" w:rsidR="007F57F9" w:rsidRPr="00CB16C0" w:rsidRDefault="007F57F9" w:rsidP="00B51478">
            <w:pPr>
              <w:rPr>
                <w:rStyle w:val="ui-pdp-color--black"/>
                <w:rFonts w:asciiTheme="minorHAnsi" w:hAnsiTheme="minorHAnsi" w:cstheme="minorHAnsi"/>
                <w:bCs/>
                <w:sz w:val="24"/>
                <w:szCs w:val="24"/>
                <w:shd w:val="clear" w:color="auto" w:fill="FFFFFF"/>
              </w:rPr>
            </w:pPr>
            <w:r w:rsidRPr="00CB16C0">
              <w:rPr>
                <w:rStyle w:val="ui-pdp-color--black"/>
                <w:rFonts w:asciiTheme="minorHAnsi" w:hAnsiTheme="minorHAnsi" w:cstheme="minorHAnsi"/>
                <w:sz w:val="24"/>
                <w:szCs w:val="24"/>
                <w:shd w:val="clear" w:color="auto" w:fill="FFFFFF"/>
              </w:rPr>
              <w:t>Aplicações:</w:t>
            </w:r>
            <w:r w:rsidRPr="00CB16C0">
              <w:rPr>
                <w:rFonts w:asciiTheme="minorHAnsi" w:hAnsiTheme="minorHAnsi" w:cstheme="minorHAnsi"/>
                <w:sz w:val="24"/>
                <w:szCs w:val="24"/>
                <w:shd w:val="clear" w:color="auto" w:fill="FFFFFF"/>
              </w:rPr>
              <w:t> </w:t>
            </w:r>
            <w:r w:rsidRPr="00CB16C0">
              <w:rPr>
                <w:rStyle w:val="ui-pdp-color--black"/>
                <w:rFonts w:asciiTheme="minorHAnsi" w:hAnsiTheme="minorHAnsi" w:cstheme="minorHAnsi"/>
                <w:bCs/>
                <w:sz w:val="24"/>
                <w:szCs w:val="24"/>
                <w:shd w:val="clear" w:color="auto" w:fill="FFFFFF"/>
              </w:rPr>
              <w:t>Sistema de videovigilância</w:t>
            </w:r>
          </w:p>
          <w:p w14:paraId="72178093" w14:textId="77777777" w:rsidR="007F57F9" w:rsidRPr="00CB16C0" w:rsidRDefault="007F57F9" w:rsidP="00B51478">
            <w:pPr>
              <w:rPr>
                <w:rStyle w:val="Forte"/>
                <w:rFonts w:asciiTheme="minorHAnsi" w:hAnsiTheme="minorHAnsi" w:cstheme="minorHAnsi"/>
                <w:b w:val="0"/>
                <w:sz w:val="24"/>
                <w:szCs w:val="24"/>
                <w:shd w:val="clear" w:color="auto" w:fill="FFFFFF"/>
              </w:rPr>
            </w:pPr>
            <w:r w:rsidRPr="00CB16C0">
              <w:rPr>
                <w:rStyle w:val="ui-pdp-color--black"/>
                <w:rFonts w:asciiTheme="minorHAnsi" w:hAnsiTheme="minorHAnsi" w:cstheme="minorHAnsi"/>
                <w:sz w:val="24"/>
                <w:szCs w:val="24"/>
                <w:shd w:val="clear" w:color="auto" w:fill="FFFFFF"/>
              </w:rPr>
              <w:t>Fator de forma:</w:t>
            </w:r>
            <w:r w:rsidRPr="00CB16C0">
              <w:rPr>
                <w:rFonts w:asciiTheme="minorHAnsi" w:hAnsiTheme="minorHAnsi" w:cstheme="minorHAnsi"/>
                <w:sz w:val="24"/>
                <w:szCs w:val="24"/>
                <w:shd w:val="clear" w:color="auto" w:fill="FFFFFF"/>
              </w:rPr>
              <w:t> </w:t>
            </w:r>
            <w:r w:rsidRPr="00CB16C0">
              <w:rPr>
                <w:rStyle w:val="ui-pdp-color--black"/>
                <w:rFonts w:asciiTheme="minorHAnsi" w:hAnsiTheme="minorHAnsi" w:cstheme="minorHAnsi"/>
                <w:bCs/>
                <w:sz w:val="24"/>
                <w:szCs w:val="24"/>
                <w:shd w:val="clear" w:color="auto" w:fill="FFFFFF"/>
              </w:rPr>
              <w:t>3.5 "</w:t>
            </w:r>
          </w:p>
        </w:tc>
      </w:tr>
      <w:tr w:rsidR="007F57F9" w:rsidRPr="00CB16C0" w14:paraId="09529F99"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165428A6"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b/>
                <w:color w:val="000000" w:themeColor="text1"/>
                <w:sz w:val="24"/>
                <w:szCs w:val="24"/>
                <w:lang w:eastAsia="en-US"/>
              </w:rPr>
              <w:t>30</w:t>
            </w:r>
          </w:p>
        </w:tc>
        <w:tc>
          <w:tcPr>
            <w:tcW w:w="1134" w:type="dxa"/>
            <w:tcBorders>
              <w:top w:val="single" w:sz="4" w:space="0" w:color="000000"/>
              <w:left w:val="single" w:sz="4" w:space="0" w:color="000000"/>
              <w:bottom w:val="single" w:sz="4" w:space="0" w:color="000000"/>
              <w:right w:val="single" w:sz="4" w:space="0" w:color="000000"/>
            </w:tcBorders>
            <w:hideMark/>
          </w:tcPr>
          <w:p w14:paraId="35A8135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0BF9C7F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D9A37E1"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HD </w:t>
            </w:r>
            <w:proofErr w:type="spellStart"/>
            <w:r w:rsidRPr="00CB16C0">
              <w:rPr>
                <w:rFonts w:asciiTheme="minorHAnsi" w:hAnsiTheme="minorHAnsi" w:cstheme="minorHAnsi"/>
                <w:b/>
                <w:bCs/>
                <w:color w:val="000000" w:themeColor="text1"/>
                <w:sz w:val="24"/>
                <w:szCs w:val="24"/>
                <w:lang w:eastAsia="en-US"/>
              </w:rPr>
              <w:t>ssd</w:t>
            </w:r>
            <w:proofErr w:type="spellEnd"/>
            <w:r w:rsidRPr="00CB16C0">
              <w:rPr>
                <w:rFonts w:asciiTheme="minorHAnsi" w:hAnsiTheme="minorHAnsi" w:cstheme="minorHAnsi"/>
                <w:b/>
                <w:bCs/>
                <w:color w:val="000000" w:themeColor="text1"/>
                <w:sz w:val="24"/>
                <w:szCs w:val="24"/>
                <w:lang w:eastAsia="en-US"/>
              </w:rPr>
              <w:t xml:space="preserve"> 240GB SATA</w:t>
            </w:r>
          </w:p>
          <w:p w14:paraId="08784744" w14:textId="105E8949"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Ver.3.0</w:t>
            </w:r>
          </w:p>
        </w:tc>
      </w:tr>
      <w:tr w:rsidR="007F57F9" w:rsidRPr="00CB16C0" w14:paraId="23BB8E21"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41C16448"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31</w:t>
            </w:r>
          </w:p>
        </w:tc>
        <w:tc>
          <w:tcPr>
            <w:tcW w:w="1134" w:type="dxa"/>
            <w:tcBorders>
              <w:top w:val="single" w:sz="4" w:space="0" w:color="000000"/>
              <w:left w:val="single" w:sz="4" w:space="0" w:color="000000"/>
              <w:bottom w:val="single" w:sz="4" w:space="0" w:color="000000"/>
              <w:right w:val="single" w:sz="4" w:space="0" w:color="000000"/>
            </w:tcBorders>
            <w:hideMark/>
          </w:tcPr>
          <w:p w14:paraId="333104BC" w14:textId="77777777" w:rsidR="007F57F9" w:rsidRPr="00CB16C0" w:rsidRDefault="007F57F9" w:rsidP="00B51478">
            <w:pPr>
              <w:tabs>
                <w:tab w:val="left" w:pos="255"/>
                <w:tab w:val="center" w:pos="884"/>
              </w:tabs>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14:paraId="7A8F6D5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B61D880"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HD SSD 512GB SATA.3.0</w:t>
            </w:r>
          </w:p>
        </w:tc>
      </w:tr>
      <w:tr w:rsidR="007F57F9" w:rsidRPr="00CB16C0" w14:paraId="63016B7B"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D48438E"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32</w:t>
            </w:r>
          </w:p>
        </w:tc>
        <w:tc>
          <w:tcPr>
            <w:tcW w:w="1134" w:type="dxa"/>
            <w:tcBorders>
              <w:top w:val="single" w:sz="4" w:space="0" w:color="000000"/>
              <w:left w:val="single" w:sz="4" w:space="0" w:color="000000"/>
              <w:bottom w:val="single" w:sz="4" w:space="0" w:color="000000"/>
              <w:right w:val="single" w:sz="4" w:space="0" w:color="000000"/>
            </w:tcBorders>
            <w:hideMark/>
          </w:tcPr>
          <w:p w14:paraId="085487F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2DEFC4A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257F290"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Case Externo para HD 2.5 USB 3.0</w:t>
            </w:r>
          </w:p>
        </w:tc>
      </w:tr>
      <w:tr w:rsidR="007F57F9" w:rsidRPr="00CB16C0" w14:paraId="4AE8A2F9"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48854079"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33</w:t>
            </w:r>
          </w:p>
        </w:tc>
        <w:tc>
          <w:tcPr>
            <w:tcW w:w="1134" w:type="dxa"/>
            <w:tcBorders>
              <w:top w:val="single" w:sz="4" w:space="0" w:color="000000"/>
              <w:left w:val="single" w:sz="4" w:space="0" w:color="000000"/>
              <w:bottom w:val="single" w:sz="4" w:space="0" w:color="000000"/>
              <w:right w:val="single" w:sz="4" w:space="0" w:color="000000"/>
            </w:tcBorders>
            <w:hideMark/>
          </w:tcPr>
          <w:p w14:paraId="3B07464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212040AE" w14:textId="77777777" w:rsidR="007F57F9" w:rsidRPr="00CB16C0" w:rsidRDefault="007F57F9" w:rsidP="00B51478">
            <w:pPr>
              <w:textAlignment w:val="baseline"/>
              <w:rPr>
                <w:rStyle w:val="apple-converted-space"/>
                <w:rFonts w:asciiTheme="minorHAnsi" w:eastAsiaTheme="majorEastAsia" w:hAnsiTheme="minorHAnsi" w:cstheme="minorHAnsi"/>
                <w:color w:val="000000" w:themeColor="text1"/>
                <w:sz w:val="24"/>
                <w:szCs w:val="24"/>
                <w:lang w:eastAsia="en-US"/>
              </w:rPr>
            </w:pPr>
            <w:r w:rsidRPr="00CB16C0">
              <w:rPr>
                <w:rStyle w:val="apple-converted-space"/>
                <w:rFonts w:asciiTheme="minorHAnsi" w:eastAsiaTheme="majorEastAsia" w:hAnsiTheme="minorHAnsi" w:cstheme="minorHAnsi"/>
                <w:b/>
                <w:color w:val="000000" w:themeColor="text1"/>
                <w:sz w:val="24"/>
                <w:szCs w:val="24"/>
                <w:lang w:eastAsia="en-US"/>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D5E04BC" w14:textId="77777777" w:rsidR="007F57F9" w:rsidRPr="00CB16C0" w:rsidRDefault="007F57F9" w:rsidP="00B51478">
            <w:pPr>
              <w:pStyle w:val="SemEspaamento"/>
              <w:rPr>
                <w:rStyle w:val="Forte"/>
                <w:rFonts w:asciiTheme="minorHAnsi" w:hAnsiTheme="minorHAnsi" w:cstheme="minorHAnsi"/>
                <w:b w:val="0"/>
                <w:color w:val="000000" w:themeColor="text1"/>
                <w:sz w:val="24"/>
                <w:szCs w:val="24"/>
                <w:lang w:val="en-US"/>
              </w:rPr>
            </w:pPr>
            <w:r w:rsidRPr="00CB16C0">
              <w:rPr>
                <w:rStyle w:val="Forte"/>
                <w:rFonts w:asciiTheme="minorHAnsi" w:hAnsiTheme="minorHAnsi" w:cstheme="minorHAnsi"/>
                <w:color w:val="000000" w:themeColor="text1"/>
                <w:sz w:val="24"/>
                <w:szCs w:val="24"/>
                <w:lang w:val="en-US"/>
              </w:rPr>
              <w:t xml:space="preserve">HD SSD NV2 </w:t>
            </w:r>
            <w:proofErr w:type="spellStart"/>
            <w:r w:rsidRPr="00CB16C0">
              <w:rPr>
                <w:rStyle w:val="Forte"/>
                <w:rFonts w:asciiTheme="minorHAnsi" w:hAnsiTheme="minorHAnsi" w:cstheme="minorHAnsi"/>
                <w:color w:val="000000" w:themeColor="text1"/>
                <w:sz w:val="24"/>
                <w:szCs w:val="24"/>
                <w:lang w:val="en-US"/>
              </w:rPr>
              <w:t>NVMe</w:t>
            </w:r>
            <w:proofErr w:type="spellEnd"/>
            <w:r w:rsidRPr="00CB16C0">
              <w:rPr>
                <w:rStyle w:val="Forte"/>
                <w:rFonts w:asciiTheme="minorHAnsi" w:hAnsiTheme="minorHAnsi" w:cstheme="minorHAnsi"/>
                <w:color w:val="000000" w:themeColor="text1"/>
                <w:sz w:val="24"/>
                <w:szCs w:val="24"/>
                <w:lang w:val="en-US"/>
              </w:rPr>
              <w:t xml:space="preserve"> 500GB</w:t>
            </w:r>
          </w:p>
        </w:tc>
      </w:tr>
      <w:tr w:rsidR="007F57F9" w:rsidRPr="00CB16C0" w14:paraId="3592228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59C0FBE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b/>
                <w:color w:val="000000" w:themeColor="text1"/>
                <w:sz w:val="24"/>
                <w:szCs w:val="24"/>
                <w:lang w:eastAsia="en-US"/>
              </w:rPr>
              <w:t>34</w:t>
            </w:r>
          </w:p>
        </w:tc>
        <w:tc>
          <w:tcPr>
            <w:tcW w:w="1134" w:type="dxa"/>
            <w:tcBorders>
              <w:top w:val="single" w:sz="4" w:space="0" w:color="000000"/>
              <w:left w:val="single" w:sz="4" w:space="0" w:color="000000"/>
              <w:bottom w:val="single" w:sz="4" w:space="0" w:color="000000"/>
              <w:right w:val="single" w:sz="4" w:space="0" w:color="000000"/>
            </w:tcBorders>
            <w:hideMark/>
          </w:tcPr>
          <w:p w14:paraId="5B8CB7C4" w14:textId="77777777" w:rsidR="007F57F9" w:rsidRPr="00CB16C0" w:rsidRDefault="007F57F9" w:rsidP="00B51478">
            <w:pPr>
              <w:pStyle w:val="SemEspaamento"/>
              <w:tabs>
                <w:tab w:val="left" w:pos="601"/>
              </w:tabs>
              <w:ind w:right="317"/>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4072B4C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02BFDE3" w14:textId="6E959312" w:rsidR="00CB16C0" w:rsidRPr="00CB16C0" w:rsidRDefault="00CB16C0" w:rsidP="00B51478">
            <w:pPr>
              <w:rPr>
                <w:rFonts w:asciiTheme="minorHAnsi" w:eastAsiaTheme="minorHAnsi" w:hAnsiTheme="minorHAnsi" w:cstheme="minorHAnsi"/>
                <w:b/>
                <w:bCs/>
                <w:sz w:val="24"/>
                <w:szCs w:val="24"/>
                <w:lang w:eastAsia="en-US"/>
              </w:rPr>
            </w:pPr>
            <w:r w:rsidRPr="00CB16C0">
              <w:rPr>
                <w:rFonts w:asciiTheme="minorHAnsi" w:eastAsiaTheme="minorHAnsi" w:hAnsiTheme="minorHAnsi" w:cstheme="minorHAnsi"/>
                <w:b/>
                <w:bCs/>
                <w:sz w:val="24"/>
                <w:szCs w:val="24"/>
                <w:lang w:eastAsia="en-US"/>
              </w:rPr>
              <w:t xml:space="preserve">Televisor </w:t>
            </w:r>
            <w:proofErr w:type="spellStart"/>
            <w:r w:rsidRPr="00CB16C0">
              <w:rPr>
                <w:rFonts w:asciiTheme="minorHAnsi" w:eastAsiaTheme="minorHAnsi" w:hAnsiTheme="minorHAnsi" w:cstheme="minorHAnsi"/>
                <w:b/>
                <w:bCs/>
                <w:sz w:val="24"/>
                <w:szCs w:val="24"/>
                <w:lang w:eastAsia="en-US"/>
              </w:rPr>
              <w:t>Smart</w:t>
            </w:r>
            <w:proofErr w:type="spellEnd"/>
            <w:r w:rsidRPr="00CB16C0">
              <w:rPr>
                <w:rFonts w:asciiTheme="minorHAnsi" w:eastAsiaTheme="minorHAnsi" w:hAnsiTheme="minorHAnsi" w:cstheme="minorHAnsi"/>
                <w:b/>
                <w:bCs/>
                <w:sz w:val="24"/>
                <w:szCs w:val="24"/>
                <w:lang w:eastAsia="en-US"/>
              </w:rPr>
              <w:t xml:space="preserve"> TV </w:t>
            </w:r>
          </w:p>
          <w:p w14:paraId="0B8E9A61" w14:textId="15C56121" w:rsidR="007F57F9" w:rsidRPr="00CB16C0" w:rsidRDefault="007F57F9" w:rsidP="00B51478">
            <w:pPr>
              <w:rPr>
                <w:rFonts w:asciiTheme="minorHAnsi" w:eastAsiaTheme="minorHAnsi" w:hAnsiTheme="minorHAnsi" w:cstheme="minorHAnsi"/>
                <w:sz w:val="24"/>
                <w:szCs w:val="24"/>
                <w:lang w:eastAsia="en-US"/>
              </w:rPr>
            </w:pPr>
            <w:r w:rsidRPr="00CB16C0">
              <w:rPr>
                <w:rFonts w:asciiTheme="minorHAnsi" w:eastAsiaTheme="minorHAnsi" w:hAnsiTheme="minorHAnsi" w:cstheme="minorHAnsi"/>
                <w:sz w:val="24"/>
                <w:szCs w:val="24"/>
                <w:lang w:eastAsia="en-US"/>
              </w:rPr>
              <w:t xml:space="preserve">- Tamanho tela 65 </w:t>
            </w:r>
            <w:proofErr w:type="spellStart"/>
            <w:r w:rsidRPr="00CB16C0">
              <w:rPr>
                <w:rFonts w:asciiTheme="minorHAnsi" w:eastAsiaTheme="minorHAnsi" w:hAnsiTheme="minorHAnsi" w:cstheme="minorHAnsi"/>
                <w:sz w:val="24"/>
                <w:szCs w:val="24"/>
                <w:lang w:eastAsia="en-US"/>
              </w:rPr>
              <w:t>pol</w:t>
            </w:r>
            <w:proofErr w:type="spellEnd"/>
            <w:r w:rsidRPr="00CB16C0">
              <w:rPr>
                <w:rFonts w:asciiTheme="minorHAnsi" w:eastAsiaTheme="minorHAnsi" w:hAnsiTheme="minorHAnsi" w:cstheme="minorHAnsi"/>
                <w:sz w:val="24"/>
                <w:szCs w:val="24"/>
                <w:lang w:eastAsia="en-US"/>
              </w:rPr>
              <w:t xml:space="preserve"> voltagem 110/220 v</w:t>
            </w:r>
          </w:p>
          <w:p w14:paraId="78C52B6A" w14:textId="77777777" w:rsidR="007F57F9" w:rsidRPr="00CB16C0" w:rsidRDefault="007F57F9" w:rsidP="00B51478">
            <w:pPr>
              <w:rPr>
                <w:rFonts w:asciiTheme="minorHAnsi" w:eastAsiaTheme="minorHAnsi" w:hAnsiTheme="minorHAnsi" w:cstheme="minorHAnsi"/>
                <w:sz w:val="24"/>
                <w:szCs w:val="24"/>
                <w:lang w:eastAsia="en-US"/>
              </w:rPr>
            </w:pPr>
            <w:r w:rsidRPr="00CB16C0">
              <w:rPr>
                <w:rFonts w:asciiTheme="minorHAnsi" w:eastAsiaTheme="minorHAnsi" w:hAnsiTheme="minorHAnsi" w:cstheme="minorHAnsi"/>
                <w:sz w:val="24"/>
                <w:szCs w:val="24"/>
                <w:lang w:eastAsia="en-US"/>
              </w:rPr>
              <w:t xml:space="preserve">características adicionais </w:t>
            </w:r>
            <w:proofErr w:type="spellStart"/>
            <w:r w:rsidRPr="00CB16C0">
              <w:rPr>
                <w:rFonts w:asciiTheme="minorHAnsi" w:eastAsiaTheme="minorHAnsi" w:hAnsiTheme="minorHAnsi" w:cstheme="minorHAnsi"/>
                <w:sz w:val="24"/>
                <w:szCs w:val="24"/>
                <w:lang w:eastAsia="en-US"/>
              </w:rPr>
              <w:t>smart</w:t>
            </w:r>
            <w:proofErr w:type="spellEnd"/>
            <w:r w:rsidRPr="00CB16C0">
              <w:rPr>
                <w:rFonts w:asciiTheme="minorHAnsi" w:eastAsiaTheme="minorHAnsi" w:hAnsiTheme="minorHAnsi" w:cstheme="minorHAnsi"/>
                <w:sz w:val="24"/>
                <w:szCs w:val="24"/>
                <w:lang w:eastAsia="en-US"/>
              </w:rPr>
              <w:t xml:space="preserve"> tv, 4 k, </w:t>
            </w:r>
            <w:proofErr w:type="spellStart"/>
            <w:r w:rsidRPr="00CB16C0">
              <w:rPr>
                <w:rFonts w:asciiTheme="minorHAnsi" w:eastAsiaTheme="minorHAnsi" w:hAnsiTheme="minorHAnsi" w:cstheme="minorHAnsi"/>
                <w:sz w:val="24"/>
                <w:szCs w:val="24"/>
                <w:lang w:eastAsia="en-US"/>
              </w:rPr>
              <w:t>wifi</w:t>
            </w:r>
            <w:proofErr w:type="spellEnd"/>
            <w:r w:rsidRPr="00CB16C0">
              <w:rPr>
                <w:rFonts w:asciiTheme="minorHAnsi" w:eastAsiaTheme="minorHAnsi" w:hAnsiTheme="minorHAnsi" w:cstheme="minorHAnsi"/>
                <w:sz w:val="24"/>
                <w:szCs w:val="24"/>
                <w:lang w:eastAsia="en-US"/>
              </w:rPr>
              <w:t xml:space="preserve"> entradas </w:t>
            </w:r>
            <w:proofErr w:type="spellStart"/>
            <w:r w:rsidRPr="00CB16C0">
              <w:rPr>
                <w:rFonts w:asciiTheme="minorHAnsi" w:eastAsiaTheme="minorHAnsi" w:hAnsiTheme="minorHAnsi" w:cstheme="minorHAnsi"/>
                <w:sz w:val="24"/>
                <w:szCs w:val="24"/>
                <w:lang w:eastAsia="en-US"/>
              </w:rPr>
              <w:t>hdmi</w:t>
            </w:r>
            <w:proofErr w:type="spellEnd"/>
            <w:r w:rsidRPr="00CB16C0">
              <w:rPr>
                <w:rFonts w:asciiTheme="minorHAnsi" w:eastAsiaTheme="minorHAnsi" w:hAnsiTheme="minorHAnsi" w:cstheme="minorHAnsi"/>
                <w:sz w:val="24"/>
                <w:szCs w:val="24"/>
                <w:lang w:eastAsia="en-US"/>
              </w:rPr>
              <w:t>/usb,</w:t>
            </w:r>
          </w:p>
          <w:p w14:paraId="3F1F79D8"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eastAsiaTheme="minorHAnsi" w:hAnsiTheme="minorHAnsi" w:cstheme="minorHAnsi"/>
                <w:sz w:val="24"/>
                <w:szCs w:val="24"/>
                <w:lang w:eastAsia="en-US"/>
              </w:rPr>
              <w:t>conversor tipo tela led acessórios controle remoto.</w:t>
            </w:r>
          </w:p>
        </w:tc>
      </w:tr>
      <w:tr w:rsidR="007F57F9" w:rsidRPr="00CB16C0" w14:paraId="668E136A" w14:textId="77777777" w:rsidTr="00B51478">
        <w:trPr>
          <w:trHeight w:val="616"/>
        </w:trPr>
        <w:tc>
          <w:tcPr>
            <w:tcW w:w="1702" w:type="dxa"/>
            <w:tcBorders>
              <w:top w:val="single" w:sz="4" w:space="0" w:color="000000"/>
              <w:left w:val="single" w:sz="4" w:space="0" w:color="000000"/>
              <w:bottom w:val="single" w:sz="4" w:space="0" w:color="000000"/>
              <w:right w:val="single" w:sz="4" w:space="0" w:color="000000"/>
            </w:tcBorders>
            <w:hideMark/>
          </w:tcPr>
          <w:p w14:paraId="424313FF"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lastRenderedPageBreak/>
              <w:t>35</w:t>
            </w:r>
          </w:p>
          <w:p w14:paraId="2262E2A6"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Apresentar Catálogo</w:t>
            </w:r>
          </w:p>
          <w:p w14:paraId="469DB8F2" w14:textId="77777777" w:rsidR="007F57F9" w:rsidRPr="00CB16C0" w:rsidRDefault="007F57F9" w:rsidP="00B51478">
            <w:pPr>
              <w:rPr>
                <w:rFonts w:asciiTheme="minorHAnsi" w:hAnsiTheme="minorHAnsi" w:cstheme="minorHAnsi"/>
                <w:b/>
                <w:color w:val="000000" w:themeColor="text1"/>
                <w:sz w:val="24"/>
                <w:szCs w:val="24"/>
                <w:lang w:eastAsia="en-US"/>
              </w:rPr>
            </w:pPr>
          </w:p>
          <w:p w14:paraId="2BCCF00F" w14:textId="77777777" w:rsidR="007F57F9" w:rsidRPr="00CB16C0" w:rsidRDefault="007F57F9" w:rsidP="00B51478">
            <w:pPr>
              <w:rPr>
                <w:rFonts w:asciiTheme="minorHAnsi" w:hAnsiTheme="minorHAnsi" w:cstheme="minorHAnsi"/>
                <w:b/>
                <w:color w:val="000000" w:themeColor="text1"/>
                <w:sz w:val="24"/>
                <w:szCs w:val="24"/>
                <w:lang w:eastAsia="en-US"/>
              </w:rPr>
            </w:pPr>
          </w:p>
          <w:p w14:paraId="7022489C" w14:textId="77777777" w:rsidR="007F57F9" w:rsidRPr="00CB16C0" w:rsidRDefault="007F57F9" w:rsidP="00B51478">
            <w:pPr>
              <w:rPr>
                <w:rFonts w:asciiTheme="minorHAnsi" w:hAnsiTheme="minorHAnsi" w:cstheme="minorHAnsi"/>
                <w:b/>
                <w:color w:val="000000" w:themeColor="text1"/>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6E488EB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70980108"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DE23228" w14:textId="0B960117" w:rsidR="00CB16C0" w:rsidRPr="00CB16C0" w:rsidRDefault="007F57F9" w:rsidP="00B51478">
            <w:pPr>
              <w:pStyle w:val="Ttulo1"/>
              <w:shd w:val="clear" w:color="auto" w:fill="FFFFFF"/>
              <w:spacing w:before="0"/>
              <w:rPr>
                <w:rStyle w:val="a-size-large"/>
                <w:rFonts w:asciiTheme="minorHAnsi" w:hAnsiTheme="minorHAnsi" w:cstheme="minorHAnsi"/>
                <w:color w:val="0F1111"/>
                <w:sz w:val="24"/>
                <w:szCs w:val="24"/>
              </w:rPr>
            </w:pPr>
            <w:r w:rsidRPr="00CB16C0">
              <w:rPr>
                <w:rStyle w:val="a-size-large"/>
                <w:rFonts w:asciiTheme="minorHAnsi" w:hAnsiTheme="minorHAnsi" w:cstheme="minorHAnsi"/>
                <w:color w:val="0F1111"/>
                <w:sz w:val="24"/>
                <w:szCs w:val="24"/>
              </w:rPr>
              <w:t xml:space="preserve">Multifuncional, </w:t>
            </w:r>
            <w:proofErr w:type="spellStart"/>
            <w:r w:rsidRPr="00CB16C0">
              <w:rPr>
                <w:rStyle w:val="a-size-large"/>
                <w:rFonts w:asciiTheme="minorHAnsi" w:hAnsiTheme="minorHAnsi" w:cstheme="minorHAnsi"/>
                <w:color w:val="0F1111"/>
                <w:sz w:val="24"/>
                <w:szCs w:val="24"/>
              </w:rPr>
              <w:t>Ecotank</w:t>
            </w:r>
            <w:proofErr w:type="spellEnd"/>
            <w:r w:rsidRPr="00CB16C0">
              <w:rPr>
                <w:rStyle w:val="a-size-large"/>
                <w:rFonts w:asciiTheme="minorHAnsi" w:hAnsiTheme="minorHAnsi" w:cstheme="minorHAnsi"/>
                <w:color w:val="0F1111"/>
                <w:sz w:val="24"/>
                <w:szCs w:val="24"/>
              </w:rPr>
              <w:t xml:space="preserve"> Tanque de Tinta Colorida</w:t>
            </w:r>
          </w:p>
          <w:p w14:paraId="126C882B" w14:textId="7B37FC97" w:rsidR="007F57F9" w:rsidRPr="00CB16C0" w:rsidRDefault="007F57F9" w:rsidP="00B51478">
            <w:pPr>
              <w:pStyle w:val="Ttulo1"/>
              <w:shd w:val="clear" w:color="auto" w:fill="FFFFFF"/>
              <w:spacing w:before="0"/>
              <w:rPr>
                <w:rStyle w:val="a-size-large"/>
                <w:rFonts w:asciiTheme="minorHAnsi" w:hAnsiTheme="minorHAnsi" w:cstheme="minorHAnsi"/>
                <w:b w:val="0"/>
                <w:bCs w:val="0"/>
                <w:color w:val="0F1111"/>
                <w:sz w:val="24"/>
                <w:szCs w:val="24"/>
              </w:rPr>
            </w:pPr>
            <w:r w:rsidRPr="00CB16C0">
              <w:rPr>
                <w:rStyle w:val="a-size-large"/>
                <w:rFonts w:asciiTheme="minorHAnsi" w:hAnsiTheme="minorHAnsi" w:cstheme="minorHAnsi"/>
                <w:b w:val="0"/>
                <w:bCs w:val="0"/>
                <w:color w:val="0F1111"/>
                <w:sz w:val="24"/>
                <w:szCs w:val="24"/>
              </w:rPr>
              <w:t>Wi-Fi Direct, Frente e Verso Automático, Bivolt</w:t>
            </w:r>
          </w:p>
          <w:p w14:paraId="68B0A1A0"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Visor de </w:t>
            </w:r>
            <w:proofErr w:type="spellStart"/>
            <w:r w:rsidRPr="00CB16C0">
              <w:rPr>
                <w:rFonts w:asciiTheme="minorHAnsi" w:hAnsiTheme="minorHAnsi" w:cstheme="minorHAnsi"/>
                <w:sz w:val="24"/>
                <w:szCs w:val="24"/>
              </w:rPr>
              <w:t>lcd</w:t>
            </w:r>
            <w:proofErr w:type="spellEnd"/>
            <w:r w:rsidRPr="00CB16C0">
              <w:rPr>
                <w:rFonts w:asciiTheme="minorHAnsi" w:hAnsiTheme="minorHAnsi" w:cstheme="minorHAnsi"/>
                <w:sz w:val="24"/>
                <w:szCs w:val="24"/>
              </w:rPr>
              <w:t xml:space="preserve"> colorido</w:t>
            </w:r>
          </w:p>
          <w:p w14:paraId="5B356651"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Impressão preto e branco e colorida </w:t>
            </w:r>
          </w:p>
          <w:p w14:paraId="2AA3208C"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Compatível com PC, smartphone, tablet </w:t>
            </w:r>
          </w:p>
          <w:p w14:paraId="4F245CA5"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Cabo usb</w:t>
            </w:r>
          </w:p>
          <w:p w14:paraId="41031237"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Kit instalação</w:t>
            </w:r>
          </w:p>
          <w:p w14:paraId="2DDE8D84"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bCs/>
                <w:sz w:val="24"/>
                <w:szCs w:val="24"/>
              </w:rPr>
              <w:t xml:space="preserve">Resolução máxima de impressão em cor e preto e branco </w:t>
            </w:r>
            <w:r w:rsidRPr="00CB16C0">
              <w:rPr>
                <w:rFonts w:asciiTheme="minorHAnsi" w:hAnsiTheme="minorHAnsi" w:cstheme="minorHAnsi"/>
                <w:sz w:val="24"/>
                <w:szCs w:val="24"/>
              </w:rPr>
              <w:t xml:space="preserve">5760 </w:t>
            </w:r>
            <w:proofErr w:type="spellStart"/>
            <w:r w:rsidRPr="00CB16C0">
              <w:rPr>
                <w:rFonts w:asciiTheme="minorHAnsi" w:hAnsiTheme="minorHAnsi" w:cstheme="minorHAnsi"/>
                <w:sz w:val="24"/>
                <w:szCs w:val="24"/>
              </w:rPr>
              <w:t>dpi</w:t>
            </w:r>
            <w:proofErr w:type="spellEnd"/>
            <w:r w:rsidRPr="00CB16C0">
              <w:rPr>
                <w:rFonts w:asciiTheme="minorHAnsi" w:hAnsiTheme="minorHAnsi" w:cstheme="minorHAnsi"/>
                <w:sz w:val="24"/>
                <w:szCs w:val="24"/>
              </w:rPr>
              <w:t xml:space="preserve"> x 1440 </w:t>
            </w:r>
            <w:proofErr w:type="spellStart"/>
            <w:r w:rsidRPr="00CB16C0">
              <w:rPr>
                <w:rFonts w:asciiTheme="minorHAnsi" w:hAnsiTheme="minorHAnsi" w:cstheme="minorHAnsi"/>
                <w:sz w:val="24"/>
                <w:szCs w:val="24"/>
              </w:rPr>
              <w:t>dp</w:t>
            </w:r>
            <w:proofErr w:type="spellEnd"/>
          </w:p>
          <w:p w14:paraId="4DE7CA02"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shd w:val="clear" w:color="auto" w:fill="FFFFFF"/>
              </w:rPr>
              <w:t>Resolução de scanner 1200x2400dpi</w:t>
            </w:r>
          </w:p>
          <w:p w14:paraId="503D8C63"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Resolução de digitalização de</w:t>
            </w:r>
            <w:r w:rsidRPr="00CB16C0">
              <w:rPr>
                <w:rFonts w:asciiTheme="minorHAnsi" w:hAnsiTheme="minorHAnsi" w:cstheme="minorHAnsi"/>
                <w:sz w:val="24"/>
                <w:szCs w:val="24"/>
              </w:rPr>
              <w:br/>
              <w:t xml:space="preserve">600 x 1200 </w:t>
            </w:r>
            <w:proofErr w:type="spellStart"/>
            <w:r w:rsidRPr="00CB16C0">
              <w:rPr>
                <w:rFonts w:asciiTheme="minorHAnsi" w:hAnsiTheme="minorHAnsi" w:cstheme="minorHAnsi"/>
                <w:sz w:val="24"/>
                <w:szCs w:val="24"/>
              </w:rPr>
              <w:t>dpi</w:t>
            </w:r>
            <w:proofErr w:type="spellEnd"/>
            <w:r w:rsidRPr="00CB16C0">
              <w:rPr>
                <w:rFonts w:asciiTheme="minorHAnsi" w:hAnsiTheme="minorHAnsi" w:cstheme="minorHAnsi"/>
                <w:sz w:val="24"/>
                <w:szCs w:val="24"/>
              </w:rPr>
              <w:t xml:space="preserve"> até o tamanho A4</w:t>
            </w:r>
          </w:p>
          <w:p w14:paraId="643F8DC0"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Acompanhar kit de tinta original </w:t>
            </w:r>
          </w:p>
          <w:p w14:paraId="752DEC24"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Impressora, Copiadora, D,</w:t>
            </w:r>
          </w:p>
          <w:p w14:paraId="7DC928C5" w14:textId="77777777" w:rsidR="007F57F9" w:rsidRPr="00CB16C0" w:rsidRDefault="007F57F9" w:rsidP="00B51478">
            <w:pPr>
              <w:rPr>
                <w:rFonts w:asciiTheme="minorHAnsi" w:hAnsiTheme="minorHAnsi" w:cstheme="minorHAnsi"/>
                <w:sz w:val="24"/>
                <w:szCs w:val="24"/>
                <w:shd w:val="clear" w:color="auto" w:fill="FFFFFF"/>
              </w:rPr>
            </w:pPr>
            <w:proofErr w:type="spellStart"/>
            <w:r w:rsidRPr="00CB16C0">
              <w:rPr>
                <w:rFonts w:asciiTheme="minorHAnsi" w:hAnsiTheme="minorHAnsi" w:cstheme="minorHAnsi"/>
                <w:sz w:val="24"/>
                <w:szCs w:val="24"/>
                <w:shd w:val="clear" w:color="auto" w:fill="FFFFFF"/>
              </w:rPr>
              <w:t>igitalizadora</w:t>
            </w:r>
            <w:proofErr w:type="spellEnd"/>
            <w:r w:rsidRPr="00CB16C0">
              <w:rPr>
                <w:rFonts w:asciiTheme="minorHAnsi" w:hAnsiTheme="minorHAnsi" w:cstheme="minorHAnsi"/>
                <w:sz w:val="24"/>
                <w:szCs w:val="24"/>
                <w:shd w:val="clear" w:color="auto" w:fill="FFFFFF"/>
              </w:rPr>
              <w:t xml:space="preserve"> e Aplicativo </w:t>
            </w:r>
            <w:proofErr w:type="spellStart"/>
            <w:r w:rsidRPr="00CB16C0">
              <w:rPr>
                <w:rFonts w:asciiTheme="minorHAnsi" w:hAnsiTheme="minorHAnsi" w:cstheme="minorHAnsi"/>
                <w:sz w:val="24"/>
                <w:szCs w:val="24"/>
                <w:shd w:val="clear" w:color="auto" w:fill="FFFFFF"/>
              </w:rPr>
              <w:t>Smart</w:t>
            </w:r>
            <w:proofErr w:type="spellEnd"/>
            <w:r w:rsidRPr="00CB16C0">
              <w:rPr>
                <w:rFonts w:asciiTheme="minorHAnsi" w:hAnsiTheme="minorHAnsi" w:cstheme="minorHAnsi"/>
                <w:sz w:val="24"/>
                <w:szCs w:val="24"/>
                <w:shd w:val="clear" w:color="auto" w:fill="FFFFFF"/>
              </w:rPr>
              <w:t xml:space="preserve"> para impressão de qualquer lugar, compatível com tintas </w:t>
            </w:r>
            <w:proofErr w:type="gramStart"/>
            <w:r w:rsidRPr="00CB16C0">
              <w:rPr>
                <w:rFonts w:asciiTheme="minorHAnsi" w:hAnsiTheme="minorHAnsi" w:cstheme="minorHAnsi"/>
                <w:sz w:val="24"/>
                <w:szCs w:val="24"/>
                <w:shd w:val="clear" w:color="auto" w:fill="FFFFFF"/>
              </w:rPr>
              <w:t>504 original</w:t>
            </w:r>
            <w:proofErr w:type="gramEnd"/>
            <w:r w:rsidRPr="00CB16C0">
              <w:rPr>
                <w:rFonts w:asciiTheme="minorHAnsi" w:hAnsiTheme="minorHAnsi" w:cstheme="minorHAnsi"/>
                <w:sz w:val="24"/>
                <w:szCs w:val="24"/>
                <w:shd w:val="clear" w:color="auto" w:fill="FFFFFF"/>
              </w:rPr>
              <w:t xml:space="preserve">  </w:t>
            </w:r>
          </w:p>
          <w:p w14:paraId="292E0BF9" w14:textId="77777777" w:rsidR="007F57F9" w:rsidRPr="00CB16C0" w:rsidRDefault="007F57F9" w:rsidP="00B51478">
            <w:pPr>
              <w:rPr>
                <w:rFonts w:asciiTheme="minorHAnsi" w:hAnsiTheme="minorHAnsi" w:cstheme="minorHAnsi"/>
                <w:color w:val="000000" w:themeColor="text1"/>
                <w:sz w:val="24"/>
                <w:szCs w:val="24"/>
              </w:rPr>
            </w:pPr>
          </w:p>
        </w:tc>
      </w:tr>
      <w:tr w:rsidR="007F57F9" w:rsidRPr="00CB16C0" w14:paraId="6C961992"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738BC00B"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36</w:t>
            </w:r>
          </w:p>
        </w:tc>
        <w:tc>
          <w:tcPr>
            <w:tcW w:w="1134" w:type="dxa"/>
            <w:tcBorders>
              <w:top w:val="single" w:sz="4" w:space="0" w:color="000000"/>
              <w:left w:val="single" w:sz="4" w:space="0" w:color="000000"/>
              <w:bottom w:val="single" w:sz="4" w:space="0" w:color="000000"/>
              <w:right w:val="single" w:sz="4" w:space="0" w:color="000000"/>
            </w:tcBorders>
            <w:hideMark/>
          </w:tcPr>
          <w:p w14:paraId="53534D7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3DCFEEF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D0ED1DE" w14:textId="77777777" w:rsidR="007F57F9" w:rsidRPr="00CB16C0" w:rsidRDefault="007F57F9" w:rsidP="00B51478">
            <w:pPr>
              <w:pStyle w:val="SemEspaamento"/>
              <w:rPr>
                <w:rStyle w:val="Forte"/>
                <w:rFonts w:asciiTheme="minorHAnsi" w:hAnsiTheme="minorHAnsi" w:cstheme="minorHAnsi"/>
                <w:b w:val="0"/>
                <w:bCs w:val="0"/>
                <w:color w:val="000000" w:themeColor="text1"/>
                <w:sz w:val="24"/>
                <w:szCs w:val="24"/>
              </w:rPr>
            </w:pPr>
            <w:r w:rsidRPr="00CB16C0">
              <w:rPr>
                <w:rFonts w:asciiTheme="minorHAnsi" w:hAnsiTheme="minorHAnsi" w:cstheme="minorHAnsi"/>
                <w:b/>
                <w:bCs/>
                <w:color w:val="000000" w:themeColor="text1"/>
                <w:sz w:val="24"/>
                <w:szCs w:val="24"/>
              </w:rPr>
              <w:t>Memória DDR4 8GB 3200 Mhz p/ Notebook</w:t>
            </w:r>
          </w:p>
        </w:tc>
      </w:tr>
      <w:tr w:rsidR="007F57F9" w:rsidRPr="00CB16C0" w14:paraId="55B0ADB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555FF3D8"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b/>
                <w:color w:val="000000" w:themeColor="text1"/>
                <w:sz w:val="24"/>
                <w:szCs w:val="24"/>
                <w:lang w:eastAsia="en-US"/>
              </w:rPr>
              <w:t>37</w:t>
            </w:r>
          </w:p>
        </w:tc>
        <w:tc>
          <w:tcPr>
            <w:tcW w:w="1134" w:type="dxa"/>
            <w:tcBorders>
              <w:top w:val="single" w:sz="4" w:space="0" w:color="000000"/>
              <w:left w:val="single" w:sz="4" w:space="0" w:color="000000"/>
              <w:bottom w:val="single" w:sz="4" w:space="0" w:color="000000"/>
              <w:right w:val="single" w:sz="4" w:space="0" w:color="000000"/>
            </w:tcBorders>
            <w:hideMark/>
          </w:tcPr>
          <w:p w14:paraId="5D1A7E68"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5C704CE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B43DE36"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Memória DDR4 16Gb 3200 MHz p/ Notebook</w:t>
            </w:r>
          </w:p>
        </w:tc>
      </w:tr>
      <w:tr w:rsidR="007F57F9" w:rsidRPr="00CB16C0" w14:paraId="62C88B50"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7604EEC3"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38</w:t>
            </w:r>
          </w:p>
        </w:tc>
        <w:tc>
          <w:tcPr>
            <w:tcW w:w="1134" w:type="dxa"/>
            <w:tcBorders>
              <w:top w:val="single" w:sz="4" w:space="0" w:color="000000"/>
              <w:left w:val="single" w:sz="4" w:space="0" w:color="000000"/>
              <w:bottom w:val="single" w:sz="4" w:space="0" w:color="000000"/>
              <w:right w:val="single" w:sz="4" w:space="0" w:color="000000"/>
            </w:tcBorders>
            <w:hideMark/>
          </w:tcPr>
          <w:p w14:paraId="3648B244" w14:textId="77777777" w:rsidR="007F57F9" w:rsidRPr="00CB16C0" w:rsidRDefault="007F57F9" w:rsidP="00B51478">
            <w:pPr>
              <w:pStyle w:val="SemEspaamento"/>
              <w:ind w:firstLine="34"/>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1DEBA54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42FA48C"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Memória DDR4 8Gb 3200 Mhz p/ Desktop</w:t>
            </w:r>
          </w:p>
        </w:tc>
      </w:tr>
      <w:tr w:rsidR="007F57F9" w:rsidRPr="00CB16C0" w14:paraId="49A2CCBC"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42957107"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39</w:t>
            </w:r>
          </w:p>
        </w:tc>
        <w:tc>
          <w:tcPr>
            <w:tcW w:w="1134" w:type="dxa"/>
            <w:tcBorders>
              <w:top w:val="single" w:sz="4" w:space="0" w:color="000000"/>
              <w:left w:val="single" w:sz="4" w:space="0" w:color="000000"/>
              <w:bottom w:val="single" w:sz="4" w:space="0" w:color="000000"/>
              <w:right w:val="single" w:sz="4" w:space="0" w:color="000000"/>
            </w:tcBorders>
            <w:hideMark/>
          </w:tcPr>
          <w:p w14:paraId="7A1DE1C5" w14:textId="77777777" w:rsidR="007F57F9" w:rsidRPr="00CB16C0" w:rsidRDefault="007F57F9" w:rsidP="00B51478">
            <w:pPr>
              <w:pStyle w:val="SemEspaamento"/>
              <w:ind w:firstLine="34"/>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676B46A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982CA97"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Memória DDR4 16Gb 3200Mhz p/ Desktop</w:t>
            </w:r>
          </w:p>
        </w:tc>
      </w:tr>
      <w:tr w:rsidR="007F57F9" w:rsidRPr="00CB16C0" w14:paraId="191B52BA" w14:textId="77777777" w:rsidTr="00B51478">
        <w:trPr>
          <w:trHeight w:val="174"/>
        </w:trPr>
        <w:tc>
          <w:tcPr>
            <w:tcW w:w="1702" w:type="dxa"/>
            <w:tcBorders>
              <w:top w:val="single" w:sz="4" w:space="0" w:color="000000"/>
              <w:left w:val="single" w:sz="4" w:space="0" w:color="000000"/>
              <w:bottom w:val="single" w:sz="4" w:space="0" w:color="000000"/>
              <w:right w:val="single" w:sz="4" w:space="0" w:color="000000"/>
            </w:tcBorders>
            <w:hideMark/>
          </w:tcPr>
          <w:p w14:paraId="059525E3"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40</w:t>
            </w:r>
          </w:p>
        </w:tc>
        <w:tc>
          <w:tcPr>
            <w:tcW w:w="1134" w:type="dxa"/>
            <w:tcBorders>
              <w:top w:val="single" w:sz="4" w:space="0" w:color="000000"/>
              <w:left w:val="single" w:sz="4" w:space="0" w:color="000000"/>
              <w:bottom w:val="single" w:sz="4" w:space="0" w:color="000000"/>
              <w:right w:val="single" w:sz="4" w:space="0" w:color="000000"/>
            </w:tcBorders>
            <w:hideMark/>
          </w:tcPr>
          <w:p w14:paraId="45DB23E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02FDDFE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082E86C"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Micro Cartão de Memória Classe 10 32Gb</w:t>
            </w:r>
          </w:p>
        </w:tc>
      </w:tr>
      <w:tr w:rsidR="007F57F9" w:rsidRPr="00CB16C0" w14:paraId="7AA722C6" w14:textId="77777777" w:rsidTr="00B51478">
        <w:trPr>
          <w:trHeight w:val="564"/>
        </w:trPr>
        <w:tc>
          <w:tcPr>
            <w:tcW w:w="1702" w:type="dxa"/>
            <w:tcBorders>
              <w:top w:val="single" w:sz="4" w:space="0" w:color="000000"/>
              <w:left w:val="single" w:sz="4" w:space="0" w:color="000000"/>
              <w:bottom w:val="single" w:sz="4" w:space="0" w:color="000000"/>
              <w:right w:val="single" w:sz="4" w:space="0" w:color="000000"/>
            </w:tcBorders>
            <w:hideMark/>
          </w:tcPr>
          <w:p w14:paraId="48416BBB"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41</w:t>
            </w:r>
          </w:p>
        </w:tc>
        <w:tc>
          <w:tcPr>
            <w:tcW w:w="1134" w:type="dxa"/>
            <w:tcBorders>
              <w:top w:val="single" w:sz="4" w:space="0" w:color="000000"/>
              <w:left w:val="single" w:sz="4" w:space="0" w:color="000000"/>
              <w:bottom w:val="single" w:sz="4" w:space="0" w:color="000000"/>
              <w:right w:val="single" w:sz="4" w:space="0" w:color="000000"/>
            </w:tcBorders>
            <w:hideMark/>
          </w:tcPr>
          <w:p w14:paraId="10CECDB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68B589D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D81A63C"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Monitor HDMI e VGA </w:t>
            </w:r>
          </w:p>
          <w:p w14:paraId="1776D494" w14:textId="14B48C93"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Resolução Máxima: 1920 x 1080 tamanho: 22p frequência de atualização de 100hz </w:t>
            </w:r>
          </w:p>
          <w:p w14:paraId="44C5FDD1" w14:textId="77777777" w:rsidR="007F57F9" w:rsidRPr="00CB16C0" w:rsidRDefault="007F57F9" w:rsidP="00B51478">
            <w:pPr>
              <w:rPr>
                <w:rStyle w:val="Forte"/>
                <w:rFonts w:asciiTheme="minorHAnsi" w:eastAsiaTheme="majorEastAsia" w:hAnsiTheme="minorHAnsi" w:cstheme="minorHAnsi"/>
                <w:b w:val="0"/>
                <w:bCs w:val="0"/>
                <w:color w:val="000000" w:themeColor="text1"/>
                <w:sz w:val="24"/>
                <w:szCs w:val="24"/>
                <w:lang w:eastAsia="en-US"/>
              </w:rPr>
            </w:pPr>
            <w:r w:rsidRPr="00CB16C0">
              <w:rPr>
                <w:rStyle w:val="Forte"/>
                <w:rFonts w:asciiTheme="minorHAnsi" w:eastAsiaTheme="majorEastAsia" w:hAnsiTheme="minorHAnsi" w:cstheme="minorHAnsi"/>
                <w:color w:val="000000" w:themeColor="text1"/>
                <w:sz w:val="24"/>
                <w:szCs w:val="24"/>
                <w:lang w:eastAsia="en-US"/>
              </w:rPr>
              <w:t xml:space="preserve">ou superior </w:t>
            </w:r>
          </w:p>
        </w:tc>
      </w:tr>
      <w:tr w:rsidR="007F57F9" w:rsidRPr="00CB16C0" w14:paraId="52C7B80E"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78EDFCB0"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b/>
                <w:color w:val="000000" w:themeColor="text1"/>
                <w:sz w:val="24"/>
                <w:szCs w:val="24"/>
                <w:lang w:eastAsia="en-US"/>
              </w:rPr>
              <w:t>42</w:t>
            </w:r>
          </w:p>
        </w:tc>
        <w:tc>
          <w:tcPr>
            <w:tcW w:w="1134" w:type="dxa"/>
            <w:tcBorders>
              <w:top w:val="single" w:sz="4" w:space="0" w:color="000000"/>
              <w:left w:val="single" w:sz="4" w:space="0" w:color="000000"/>
              <w:bottom w:val="single" w:sz="4" w:space="0" w:color="000000"/>
              <w:right w:val="single" w:sz="4" w:space="0" w:color="000000"/>
            </w:tcBorders>
            <w:hideMark/>
          </w:tcPr>
          <w:p w14:paraId="5D03E86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80</w:t>
            </w:r>
          </w:p>
        </w:tc>
        <w:tc>
          <w:tcPr>
            <w:tcW w:w="992" w:type="dxa"/>
            <w:tcBorders>
              <w:top w:val="single" w:sz="4" w:space="0" w:color="000000"/>
              <w:left w:val="single" w:sz="4" w:space="0" w:color="000000"/>
              <w:bottom w:val="single" w:sz="4" w:space="0" w:color="000000"/>
              <w:right w:val="single" w:sz="4" w:space="0" w:color="000000"/>
            </w:tcBorders>
            <w:hideMark/>
          </w:tcPr>
          <w:p w14:paraId="79F7394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239EC32"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Monitor LED </w:t>
            </w:r>
            <w:proofErr w:type="spellStart"/>
            <w:r w:rsidRPr="00CB16C0">
              <w:rPr>
                <w:rFonts w:asciiTheme="minorHAnsi" w:hAnsiTheme="minorHAnsi" w:cstheme="minorHAnsi"/>
                <w:b/>
                <w:bCs/>
                <w:color w:val="000000" w:themeColor="text1"/>
                <w:sz w:val="24"/>
                <w:szCs w:val="24"/>
                <w:lang w:eastAsia="en-US"/>
              </w:rPr>
              <w:t>Widescreen</w:t>
            </w:r>
            <w:proofErr w:type="spellEnd"/>
          </w:p>
          <w:p w14:paraId="1C5DBA7B" w14:textId="43270F6F"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110v/220v VGA tela (Polegadas):18,5 mínimo</w:t>
            </w:r>
          </w:p>
        </w:tc>
      </w:tr>
      <w:tr w:rsidR="007F57F9" w:rsidRPr="00CB16C0" w14:paraId="72C22D6A"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52ECD3D7"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43</w:t>
            </w:r>
          </w:p>
        </w:tc>
        <w:tc>
          <w:tcPr>
            <w:tcW w:w="1134" w:type="dxa"/>
            <w:tcBorders>
              <w:top w:val="single" w:sz="4" w:space="0" w:color="000000"/>
              <w:left w:val="single" w:sz="4" w:space="0" w:color="000000"/>
              <w:bottom w:val="single" w:sz="4" w:space="0" w:color="000000"/>
              <w:right w:val="single" w:sz="4" w:space="0" w:color="000000"/>
            </w:tcBorders>
            <w:hideMark/>
          </w:tcPr>
          <w:p w14:paraId="6287C86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0E1F12F3"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926A25B"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Mouse Óptico Sem Fio preto</w:t>
            </w:r>
          </w:p>
          <w:p w14:paraId="3A2F7219" w14:textId="77777777" w:rsidR="007F57F9" w:rsidRP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Compatível com Windows10</w:t>
            </w:r>
          </w:p>
          <w:p w14:paraId="4938F848" w14:textId="77777777" w:rsidR="007F57F9" w:rsidRP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 xml:space="preserve">Mínimo </w:t>
            </w:r>
          </w:p>
          <w:p w14:paraId="2999BBC6" w14:textId="77777777" w:rsidR="007F57F9" w:rsidRP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1600dpi</w:t>
            </w:r>
          </w:p>
          <w:p w14:paraId="09C557B3" w14:textId="77777777" w:rsidR="007F57F9" w:rsidRP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Pilha AAA</w:t>
            </w:r>
          </w:p>
        </w:tc>
      </w:tr>
      <w:tr w:rsidR="007F57F9" w:rsidRPr="00CB16C0" w14:paraId="2D2D93D5"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1E552EFA"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44</w:t>
            </w:r>
          </w:p>
        </w:tc>
        <w:tc>
          <w:tcPr>
            <w:tcW w:w="1134" w:type="dxa"/>
            <w:tcBorders>
              <w:top w:val="single" w:sz="4" w:space="0" w:color="000000"/>
              <w:left w:val="single" w:sz="4" w:space="0" w:color="000000"/>
              <w:bottom w:val="single" w:sz="4" w:space="0" w:color="000000"/>
              <w:right w:val="single" w:sz="4" w:space="0" w:color="000000"/>
            </w:tcBorders>
            <w:hideMark/>
          </w:tcPr>
          <w:p w14:paraId="44F7DCD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150</w:t>
            </w:r>
          </w:p>
        </w:tc>
        <w:tc>
          <w:tcPr>
            <w:tcW w:w="992" w:type="dxa"/>
            <w:tcBorders>
              <w:top w:val="single" w:sz="4" w:space="0" w:color="000000"/>
              <w:left w:val="single" w:sz="4" w:space="0" w:color="000000"/>
              <w:bottom w:val="single" w:sz="4" w:space="0" w:color="000000"/>
              <w:right w:val="single" w:sz="4" w:space="0" w:color="000000"/>
            </w:tcBorders>
            <w:hideMark/>
          </w:tcPr>
          <w:p w14:paraId="73E05B3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118BD94"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Mouse Óptico USB preto</w:t>
            </w:r>
          </w:p>
        </w:tc>
      </w:tr>
      <w:tr w:rsidR="007F57F9" w:rsidRPr="00CB16C0" w14:paraId="7AB5387F"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488D2DA4"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45</w:t>
            </w:r>
          </w:p>
        </w:tc>
        <w:tc>
          <w:tcPr>
            <w:tcW w:w="1134" w:type="dxa"/>
            <w:tcBorders>
              <w:top w:val="single" w:sz="4" w:space="0" w:color="000000"/>
              <w:left w:val="single" w:sz="4" w:space="0" w:color="000000"/>
              <w:bottom w:val="single" w:sz="4" w:space="0" w:color="000000"/>
              <w:right w:val="single" w:sz="4" w:space="0" w:color="000000"/>
            </w:tcBorders>
            <w:hideMark/>
          </w:tcPr>
          <w:p w14:paraId="6B1CDB0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4D0CB4F3"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43FC355"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Nobreak </w:t>
            </w:r>
          </w:p>
          <w:p w14:paraId="7B86BAB2" w14:textId="4C87E3EC"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1400 VA ou SUPERIOR 980WATTS OU, BIVOLT 6Tomadas</w:t>
            </w:r>
          </w:p>
        </w:tc>
      </w:tr>
      <w:tr w:rsidR="007F57F9" w:rsidRPr="00CB16C0" w14:paraId="789E1934"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15454777"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46</w:t>
            </w:r>
          </w:p>
          <w:p w14:paraId="1DD3664A"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Apresentar Catálogo</w:t>
            </w:r>
          </w:p>
          <w:p w14:paraId="5207F85A" w14:textId="77777777" w:rsidR="007F57F9" w:rsidRPr="00CB16C0" w:rsidRDefault="007F57F9" w:rsidP="00B51478">
            <w:pPr>
              <w:rPr>
                <w:rFonts w:asciiTheme="minorHAnsi" w:hAnsiTheme="minorHAnsi" w:cstheme="minorHAnsi"/>
                <w:b/>
                <w:color w:val="000000" w:themeColor="text1"/>
                <w:sz w:val="24"/>
                <w:szCs w:val="24"/>
                <w:lang w:eastAsia="en-US"/>
              </w:rPr>
            </w:pPr>
          </w:p>
          <w:p w14:paraId="16CF7BE0" w14:textId="77777777" w:rsidR="007F57F9" w:rsidRPr="00CB16C0" w:rsidRDefault="007F57F9" w:rsidP="00B51478">
            <w:pPr>
              <w:rPr>
                <w:rFonts w:asciiTheme="minorHAnsi" w:hAnsiTheme="minorHAnsi" w:cstheme="minorHAnsi"/>
                <w:b/>
                <w:color w:val="000000" w:themeColor="text1"/>
                <w:sz w:val="24"/>
                <w:szCs w:val="24"/>
                <w:lang w:eastAsia="en-US"/>
              </w:rPr>
            </w:pPr>
          </w:p>
          <w:p w14:paraId="30CFF86C" w14:textId="77777777" w:rsidR="007F57F9" w:rsidRPr="00CB16C0" w:rsidRDefault="007F57F9" w:rsidP="00B51478">
            <w:pPr>
              <w:rPr>
                <w:rFonts w:asciiTheme="minorHAnsi" w:hAnsiTheme="minorHAnsi" w:cstheme="minorHAnsi"/>
                <w:b/>
                <w:color w:val="000000" w:themeColor="text1"/>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357A1BF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45</w:t>
            </w:r>
          </w:p>
        </w:tc>
        <w:tc>
          <w:tcPr>
            <w:tcW w:w="992" w:type="dxa"/>
            <w:tcBorders>
              <w:top w:val="single" w:sz="4" w:space="0" w:color="000000"/>
              <w:left w:val="single" w:sz="4" w:space="0" w:color="000000"/>
              <w:bottom w:val="single" w:sz="4" w:space="0" w:color="000000"/>
              <w:right w:val="single" w:sz="4" w:space="0" w:color="000000"/>
            </w:tcBorders>
            <w:hideMark/>
          </w:tcPr>
          <w:p w14:paraId="2890305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094B902" w14:textId="77777777" w:rsidR="00CB16C0" w:rsidRDefault="007F57F9" w:rsidP="00B51478">
            <w:pPr>
              <w:pBdr>
                <w:top w:val="single" w:sz="6" w:space="0" w:color="F3F3F3"/>
                <w:bottom w:val="single" w:sz="6" w:space="5" w:color="F3F3F3"/>
              </w:pBd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Notebook </w:t>
            </w:r>
          </w:p>
          <w:p w14:paraId="3E9C6B3A" w14:textId="6D354B40"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Mínimo ou superior</w:t>
            </w:r>
            <w:r w:rsidRPr="00CB16C0">
              <w:rPr>
                <w:rFonts w:asciiTheme="minorHAnsi" w:hAnsiTheme="minorHAnsi" w:cstheme="minorHAnsi"/>
                <w:color w:val="000000" w:themeColor="text1"/>
                <w:sz w:val="24"/>
                <w:szCs w:val="24"/>
                <w:lang w:eastAsia="en-US"/>
              </w:rPr>
              <w:t>:</w:t>
            </w:r>
          </w:p>
          <w:p w14:paraId="11CA6B30"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Tela </w:t>
            </w:r>
            <w:r w:rsidRPr="00CB16C0">
              <w:rPr>
                <w:rFonts w:asciiTheme="minorHAnsi" w:hAnsiTheme="minorHAnsi" w:cstheme="minorHAnsi"/>
                <w:color w:val="000000"/>
                <w:sz w:val="24"/>
                <w:szCs w:val="24"/>
                <w:shd w:val="clear" w:color="auto" w:fill="FFFFFF"/>
              </w:rPr>
              <w:t>Full HD de 15.6" (1920 x 1080), 120 Hz, WVA com bordas finas</w:t>
            </w:r>
          </w:p>
          <w:p w14:paraId="1D7EBF1F"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sz w:val="24"/>
                <w:szCs w:val="24"/>
                <w:shd w:val="clear" w:color="auto" w:fill="FFFFFF"/>
              </w:rPr>
              <w:t>13ª geração Intel® Core™ i5-1334U (10-core, cache de 12MB, até 4.60GHz)</w:t>
            </w:r>
          </w:p>
          <w:p w14:paraId="2276C1F5"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Memória RAM: Mínimo 8GB DDR4</w:t>
            </w:r>
          </w:p>
          <w:p w14:paraId="40FBA899"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sz w:val="24"/>
                <w:szCs w:val="24"/>
                <w:shd w:val="clear" w:color="auto" w:fill="FFFFFF"/>
              </w:rPr>
              <w:t xml:space="preserve">SSD de 512GB </w:t>
            </w:r>
          </w:p>
          <w:p w14:paraId="117FD232"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rPr>
              <w:t>sistema operacional Windows 10 ou superior de 64-</w:t>
            </w:r>
            <w:proofErr w:type="gramStart"/>
            <w:r w:rsidRPr="00CB16C0">
              <w:rPr>
                <w:rFonts w:asciiTheme="minorHAnsi" w:hAnsiTheme="minorHAnsi" w:cstheme="minorHAnsi"/>
                <w:color w:val="000000" w:themeColor="text1"/>
                <w:sz w:val="24"/>
                <w:szCs w:val="24"/>
              </w:rPr>
              <w:t>bit  Original</w:t>
            </w:r>
            <w:proofErr w:type="gramEnd"/>
          </w:p>
          <w:p w14:paraId="6FAF8F1E"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proofErr w:type="spellStart"/>
            <w:r w:rsidRPr="00CB16C0">
              <w:rPr>
                <w:rFonts w:asciiTheme="minorHAnsi" w:hAnsiTheme="minorHAnsi" w:cstheme="minorHAnsi"/>
                <w:color w:val="000000" w:themeColor="text1"/>
                <w:sz w:val="24"/>
                <w:szCs w:val="24"/>
                <w:lang w:eastAsia="en-US"/>
              </w:rPr>
              <w:t>pad</w:t>
            </w:r>
            <w:proofErr w:type="spellEnd"/>
            <w:r w:rsidRPr="00CB16C0">
              <w:rPr>
                <w:rFonts w:asciiTheme="minorHAnsi" w:hAnsiTheme="minorHAnsi" w:cstheme="minorHAnsi"/>
                <w:color w:val="000000" w:themeColor="text1"/>
                <w:sz w:val="24"/>
                <w:szCs w:val="24"/>
                <w:lang w:eastAsia="en-US"/>
              </w:rPr>
              <w:t xml:space="preserve"> numérico </w:t>
            </w:r>
          </w:p>
          <w:p w14:paraId="3D1272A0"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lastRenderedPageBreak/>
              <w:t>cor preto</w:t>
            </w:r>
          </w:p>
          <w:p w14:paraId="07C4405E"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leitor de cartão SD </w:t>
            </w:r>
          </w:p>
          <w:p w14:paraId="0EE5FA44"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USB 2.0</w:t>
            </w:r>
          </w:p>
          <w:p w14:paraId="27BECB4F"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Conector de headset</w:t>
            </w:r>
          </w:p>
          <w:p w14:paraId="5D8A6FE9"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Tomada de energia</w:t>
            </w:r>
          </w:p>
          <w:p w14:paraId="22F43229"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proofErr w:type="spellStart"/>
            <w:r w:rsidRPr="00CB16C0">
              <w:rPr>
                <w:rFonts w:asciiTheme="minorHAnsi" w:hAnsiTheme="minorHAnsi" w:cstheme="minorHAnsi"/>
                <w:color w:val="000000" w:themeColor="text1"/>
                <w:sz w:val="24"/>
                <w:szCs w:val="24"/>
                <w:lang w:eastAsia="en-US"/>
              </w:rPr>
              <w:t>Hdmi</w:t>
            </w:r>
            <w:proofErr w:type="spellEnd"/>
            <w:r w:rsidRPr="00CB16C0">
              <w:rPr>
                <w:rFonts w:asciiTheme="minorHAnsi" w:hAnsiTheme="minorHAnsi" w:cstheme="minorHAnsi"/>
                <w:color w:val="000000" w:themeColor="text1"/>
                <w:sz w:val="24"/>
                <w:szCs w:val="24"/>
                <w:lang w:eastAsia="en-US"/>
              </w:rPr>
              <w:t xml:space="preserve"> 1.4</w:t>
            </w:r>
          </w:p>
          <w:p w14:paraId="0D3513AF"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Usb 3.2 </w:t>
            </w:r>
            <w:proofErr w:type="spellStart"/>
            <w:r w:rsidRPr="00CB16C0">
              <w:rPr>
                <w:rFonts w:asciiTheme="minorHAnsi" w:hAnsiTheme="minorHAnsi" w:cstheme="minorHAnsi"/>
                <w:color w:val="000000" w:themeColor="text1"/>
                <w:sz w:val="24"/>
                <w:szCs w:val="24"/>
                <w:lang w:eastAsia="en-US"/>
              </w:rPr>
              <w:t>type-A</w:t>
            </w:r>
            <w:proofErr w:type="spellEnd"/>
            <w:r w:rsidRPr="00CB16C0">
              <w:rPr>
                <w:rFonts w:asciiTheme="minorHAnsi" w:hAnsiTheme="minorHAnsi" w:cstheme="minorHAnsi"/>
                <w:color w:val="000000" w:themeColor="text1"/>
                <w:sz w:val="24"/>
                <w:szCs w:val="24"/>
                <w:lang w:eastAsia="en-US"/>
              </w:rPr>
              <w:t xml:space="preserve"> de 1º geração</w:t>
            </w:r>
          </w:p>
          <w:p w14:paraId="4840CA4F" w14:textId="77777777" w:rsidR="007F57F9" w:rsidRPr="00CB16C0" w:rsidRDefault="007F57F9" w:rsidP="007F57F9">
            <w:pPr>
              <w:numPr>
                <w:ilvl w:val="0"/>
                <w:numId w:val="42"/>
              </w:numPr>
              <w:pBdr>
                <w:top w:val="single" w:sz="6" w:space="0" w:color="F3F3F3"/>
                <w:bottom w:val="single" w:sz="6" w:space="5" w:color="F3F3F3"/>
              </w:pBdr>
              <w:tabs>
                <w:tab w:val="clear" w:pos="720"/>
                <w:tab w:val="num" w:pos="360"/>
              </w:tabs>
              <w:ind w:left="1440"/>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Usb 3.2 </w:t>
            </w:r>
            <w:proofErr w:type="spellStart"/>
            <w:r w:rsidRPr="00CB16C0">
              <w:rPr>
                <w:rFonts w:asciiTheme="minorHAnsi" w:hAnsiTheme="minorHAnsi" w:cstheme="minorHAnsi"/>
                <w:color w:val="000000" w:themeColor="text1"/>
                <w:sz w:val="24"/>
                <w:szCs w:val="24"/>
                <w:lang w:eastAsia="en-US"/>
              </w:rPr>
              <w:t>Type</w:t>
            </w:r>
            <w:proofErr w:type="spellEnd"/>
            <w:r w:rsidRPr="00CB16C0">
              <w:rPr>
                <w:rFonts w:asciiTheme="minorHAnsi" w:hAnsiTheme="minorHAnsi" w:cstheme="minorHAnsi"/>
                <w:color w:val="000000" w:themeColor="text1"/>
                <w:sz w:val="24"/>
                <w:szCs w:val="24"/>
                <w:lang w:eastAsia="en-US"/>
              </w:rPr>
              <w:t>-C de 1º geração</w:t>
            </w:r>
          </w:p>
        </w:tc>
      </w:tr>
      <w:tr w:rsidR="007F57F9" w:rsidRPr="00CB16C0" w14:paraId="66DFE910"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6439DE4B"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lastRenderedPageBreak/>
              <w:t>47</w:t>
            </w:r>
          </w:p>
          <w:p w14:paraId="1B11CD92" w14:textId="115C25BA"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Apresentar Catálogo</w:t>
            </w:r>
          </w:p>
        </w:tc>
        <w:tc>
          <w:tcPr>
            <w:tcW w:w="1134" w:type="dxa"/>
            <w:tcBorders>
              <w:top w:val="single" w:sz="4" w:space="0" w:color="000000"/>
              <w:left w:val="single" w:sz="4" w:space="0" w:color="000000"/>
              <w:bottom w:val="single" w:sz="4" w:space="0" w:color="000000"/>
              <w:right w:val="single" w:sz="4" w:space="0" w:color="000000"/>
            </w:tcBorders>
            <w:hideMark/>
          </w:tcPr>
          <w:p w14:paraId="15082A3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7548411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FF609A3" w14:textId="77777777" w:rsidR="007F57F9" w:rsidRPr="00CB16C0" w:rsidRDefault="007F57F9" w:rsidP="00B51478">
            <w:pPr>
              <w:shd w:val="clear" w:color="auto" w:fill="FDFDFD"/>
              <w:rPr>
                <w:rFonts w:asciiTheme="minorHAnsi" w:hAnsiTheme="minorHAnsi" w:cstheme="minorHAnsi"/>
                <w:b/>
                <w:bCs/>
                <w:color w:val="000000" w:themeColor="text1"/>
                <w:sz w:val="24"/>
                <w:szCs w:val="24"/>
                <w:lang w:val="pt-PT"/>
              </w:rPr>
            </w:pPr>
            <w:r w:rsidRPr="00CB16C0">
              <w:rPr>
                <w:rFonts w:asciiTheme="minorHAnsi" w:hAnsiTheme="minorHAnsi" w:cstheme="minorHAnsi"/>
                <w:b/>
                <w:bCs/>
                <w:color w:val="000000" w:themeColor="text1"/>
                <w:sz w:val="24"/>
                <w:szCs w:val="24"/>
                <w:lang w:val="pt-PT"/>
              </w:rPr>
              <w:t xml:space="preserve">NVR- </w:t>
            </w:r>
          </w:p>
          <w:p w14:paraId="4CDC9CD6"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Entrada De Vídeo IP</w:t>
            </w:r>
            <w:r w:rsidRPr="00CB16C0">
              <w:rPr>
                <w:rFonts w:asciiTheme="minorHAnsi" w:hAnsiTheme="minorHAnsi" w:cstheme="minorHAnsi"/>
                <w:color w:val="000000" w:themeColor="text1"/>
                <w:sz w:val="24"/>
                <w:szCs w:val="24"/>
                <w:lang w:val="pt-PT"/>
              </w:rPr>
              <w:t xml:space="preserve"> 32 canais</w:t>
            </w:r>
          </w:p>
          <w:p w14:paraId="4679A9DD"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color w:val="000000" w:themeColor="text1"/>
                <w:sz w:val="24"/>
                <w:szCs w:val="24"/>
                <w:lang w:val="pt-PT"/>
              </w:rPr>
              <w:t xml:space="preserve"> Resolução de até 12 MP *: 32 MP e 24 MP só estão disponíveis para o canal 1 quando o modo de resolução ultra HD está ativado. </w:t>
            </w:r>
          </w:p>
          <w:p w14:paraId="4476613F"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Largura de banda de entrada</w:t>
            </w:r>
            <w:r w:rsidRPr="00CB16C0">
              <w:rPr>
                <w:rFonts w:asciiTheme="minorHAnsi" w:hAnsiTheme="minorHAnsi" w:cstheme="minorHAnsi"/>
                <w:color w:val="000000" w:themeColor="text1"/>
                <w:sz w:val="24"/>
                <w:szCs w:val="24"/>
                <w:lang w:val="pt-PT"/>
              </w:rPr>
              <w:t xml:space="preserve"> 160 Mbps</w:t>
            </w:r>
          </w:p>
          <w:p w14:paraId="0C7D7F30"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Largura de banda de saída</w:t>
            </w:r>
            <w:r w:rsidRPr="00CB16C0">
              <w:rPr>
                <w:rFonts w:asciiTheme="minorHAnsi" w:hAnsiTheme="minorHAnsi" w:cstheme="minorHAnsi"/>
                <w:color w:val="000000" w:themeColor="text1"/>
                <w:sz w:val="24"/>
                <w:szCs w:val="24"/>
                <w:lang w:val="pt-PT"/>
              </w:rPr>
              <w:t xml:space="preserve"> 256 Mbps </w:t>
            </w:r>
          </w:p>
          <w:p w14:paraId="45850AFC" w14:textId="77777777" w:rsidR="007F57F9" w:rsidRPr="00CB16C0" w:rsidRDefault="007F57F9" w:rsidP="00B51478">
            <w:pPr>
              <w:shd w:val="clear" w:color="auto" w:fill="FDFDFD"/>
              <w:rPr>
                <w:rFonts w:asciiTheme="minorHAnsi" w:hAnsiTheme="minorHAnsi" w:cstheme="minorHAnsi"/>
                <w:b/>
                <w:bCs/>
                <w:color w:val="000000" w:themeColor="text1"/>
                <w:sz w:val="24"/>
                <w:szCs w:val="24"/>
                <w:lang w:val="pt-PT"/>
              </w:rPr>
            </w:pPr>
            <w:r w:rsidRPr="00CB16C0">
              <w:rPr>
                <w:rFonts w:asciiTheme="minorHAnsi" w:hAnsiTheme="minorHAnsi" w:cstheme="minorHAnsi"/>
                <w:b/>
                <w:bCs/>
                <w:color w:val="000000" w:themeColor="text1"/>
                <w:sz w:val="24"/>
                <w:szCs w:val="24"/>
                <w:lang w:val="pt-PT"/>
              </w:rPr>
              <w:t>Saída HDMI</w:t>
            </w:r>
            <w:r w:rsidRPr="00CB16C0">
              <w:rPr>
                <w:rFonts w:asciiTheme="minorHAnsi" w:hAnsiTheme="minorHAnsi" w:cstheme="minorHAnsi"/>
                <w:color w:val="000000" w:themeColor="text1"/>
                <w:sz w:val="24"/>
                <w:szCs w:val="24"/>
                <w:lang w:val="pt-PT"/>
              </w:rPr>
              <w:t xml:space="preserve"> 14K (3840 × 2160) /60Hz, 4K (3840 × 2160) /30Hz</w:t>
            </w:r>
            <w:r w:rsidRPr="00CB16C0">
              <w:rPr>
                <w:rFonts w:asciiTheme="minorHAnsi" w:hAnsiTheme="minorHAnsi" w:cstheme="minorHAnsi"/>
                <w:b/>
                <w:bCs/>
                <w:color w:val="000000" w:themeColor="text1"/>
                <w:sz w:val="24"/>
                <w:szCs w:val="24"/>
                <w:lang w:val="pt-PT"/>
              </w:rPr>
              <w:t xml:space="preserve"> </w:t>
            </w:r>
          </w:p>
          <w:p w14:paraId="1C034861"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 xml:space="preserve">Saída HDMI 2 </w:t>
            </w:r>
            <w:r w:rsidRPr="00CB16C0">
              <w:rPr>
                <w:rFonts w:asciiTheme="minorHAnsi" w:hAnsiTheme="minorHAnsi" w:cstheme="minorHAnsi"/>
                <w:color w:val="000000" w:themeColor="text1"/>
                <w:sz w:val="24"/>
                <w:szCs w:val="24"/>
                <w:lang w:val="pt-PT"/>
              </w:rPr>
              <w:t xml:space="preserve">1920 × 1080/60Hz, 1280 × 1024/60Hz, </w:t>
            </w:r>
          </w:p>
          <w:p w14:paraId="44FC7B1E"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Saída VGA</w:t>
            </w:r>
            <w:r w:rsidRPr="00CB16C0">
              <w:rPr>
                <w:rFonts w:asciiTheme="minorHAnsi" w:hAnsiTheme="minorHAnsi" w:cstheme="minorHAnsi"/>
                <w:color w:val="000000" w:themeColor="text1"/>
                <w:sz w:val="24"/>
                <w:szCs w:val="24"/>
                <w:lang w:val="pt-PT"/>
              </w:rPr>
              <w:t xml:space="preserve"> 1920 × 1080/60Hz, 1280 × 1024/60Hz, 1280 × </w:t>
            </w:r>
          </w:p>
          <w:p w14:paraId="250C0B7C"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Modo de saída de vídeo</w:t>
            </w:r>
            <w:r w:rsidRPr="00CB16C0">
              <w:rPr>
                <w:rFonts w:asciiTheme="minorHAnsi" w:hAnsiTheme="minorHAnsi" w:cstheme="minorHAnsi"/>
                <w:color w:val="000000" w:themeColor="text1"/>
                <w:sz w:val="24"/>
                <w:szCs w:val="24"/>
                <w:lang w:val="pt-PT"/>
              </w:rPr>
              <w:t xml:space="preserve">HDMI1/VGA saída simultânea, saída independente HDMI2/VGA </w:t>
            </w:r>
          </w:p>
          <w:p w14:paraId="5A2168DD"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Saída CVBS</w:t>
            </w:r>
            <w:r w:rsidRPr="00CB16C0">
              <w:rPr>
                <w:rFonts w:asciiTheme="minorHAnsi" w:hAnsiTheme="minorHAnsi" w:cstheme="minorHAnsi"/>
                <w:color w:val="000000" w:themeColor="text1"/>
                <w:sz w:val="24"/>
                <w:szCs w:val="24"/>
                <w:lang w:val="pt-PT"/>
              </w:rPr>
              <w:t xml:space="preserve"> 1-ch, BNC (1.0 </w:t>
            </w:r>
            <w:proofErr w:type="spellStart"/>
            <w:r w:rsidRPr="00CB16C0">
              <w:rPr>
                <w:rFonts w:asciiTheme="minorHAnsi" w:hAnsiTheme="minorHAnsi" w:cstheme="minorHAnsi"/>
                <w:color w:val="000000" w:themeColor="text1"/>
                <w:sz w:val="24"/>
                <w:szCs w:val="24"/>
                <w:lang w:val="pt-PT"/>
              </w:rPr>
              <w:t>Vp</w:t>
            </w:r>
            <w:proofErr w:type="spellEnd"/>
            <w:r w:rsidRPr="00CB16C0">
              <w:rPr>
                <w:rFonts w:asciiTheme="minorHAnsi" w:hAnsiTheme="minorHAnsi" w:cstheme="minorHAnsi"/>
                <w:color w:val="000000" w:themeColor="text1"/>
                <w:sz w:val="24"/>
                <w:szCs w:val="24"/>
                <w:lang w:val="pt-PT"/>
              </w:rPr>
              <w:t xml:space="preserve">-p, 75 Ω), resolução: PAL: 704 × </w:t>
            </w:r>
          </w:p>
          <w:p w14:paraId="4EC0D7CD"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Saída De Áudio</w:t>
            </w:r>
            <w:r w:rsidRPr="00CB16C0">
              <w:rPr>
                <w:rFonts w:asciiTheme="minorHAnsi" w:hAnsiTheme="minorHAnsi" w:cstheme="minorHAnsi"/>
                <w:color w:val="000000" w:themeColor="text1"/>
                <w:sz w:val="24"/>
                <w:szCs w:val="24"/>
                <w:lang w:val="pt-PT"/>
              </w:rPr>
              <w:t xml:space="preserve">1-ch, RCA (Linear, 1 KΩ) </w:t>
            </w:r>
          </w:p>
          <w:p w14:paraId="5723B46E"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Áudio bidirecional</w:t>
            </w:r>
            <w:r w:rsidRPr="00CB16C0">
              <w:rPr>
                <w:rFonts w:asciiTheme="minorHAnsi" w:hAnsiTheme="minorHAnsi" w:cstheme="minorHAnsi"/>
                <w:color w:val="000000" w:themeColor="text1"/>
                <w:sz w:val="24"/>
                <w:szCs w:val="24"/>
                <w:lang w:val="pt-PT"/>
              </w:rPr>
              <w:t xml:space="preserve"> 1-ch, RCA </w:t>
            </w:r>
          </w:p>
          <w:p w14:paraId="0FCDBB74"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Conexão Remota</w:t>
            </w:r>
            <w:r w:rsidRPr="00CB16C0">
              <w:rPr>
                <w:rFonts w:asciiTheme="minorHAnsi" w:hAnsiTheme="minorHAnsi" w:cstheme="minorHAnsi"/>
                <w:color w:val="000000" w:themeColor="text1"/>
                <w:sz w:val="24"/>
                <w:szCs w:val="24"/>
                <w:lang w:val="pt-PT"/>
              </w:rPr>
              <w:t>128</w:t>
            </w:r>
          </w:p>
          <w:p w14:paraId="629CFC4C"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color w:val="000000" w:themeColor="text1"/>
                <w:sz w:val="24"/>
                <w:szCs w:val="24"/>
                <w:lang w:val="pt-PT"/>
              </w:rPr>
              <w:t xml:space="preserve"> </w:t>
            </w:r>
            <w:r w:rsidRPr="00CB16C0">
              <w:rPr>
                <w:rFonts w:asciiTheme="minorHAnsi" w:hAnsiTheme="minorHAnsi" w:cstheme="minorHAnsi"/>
                <w:b/>
                <w:bCs/>
                <w:color w:val="000000" w:themeColor="text1"/>
                <w:sz w:val="24"/>
                <w:szCs w:val="24"/>
                <w:lang w:val="pt-PT"/>
              </w:rPr>
              <w:t xml:space="preserve">Protocolo de </w:t>
            </w:r>
            <w:proofErr w:type="spellStart"/>
            <w:r w:rsidRPr="00CB16C0">
              <w:rPr>
                <w:rFonts w:asciiTheme="minorHAnsi" w:hAnsiTheme="minorHAnsi" w:cstheme="minorHAnsi"/>
                <w:b/>
                <w:bCs/>
                <w:color w:val="000000" w:themeColor="text1"/>
                <w:sz w:val="24"/>
                <w:szCs w:val="24"/>
                <w:lang w:val="pt-PT"/>
              </w:rPr>
              <w:t>RedeTCP</w:t>
            </w:r>
            <w:proofErr w:type="spellEnd"/>
            <w:r w:rsidRPr="00CB16C0">
              <w:rPr>
                <w:rFonts w:asciiTheme="minorHAnsi" w:hAnsiTheme="minorHAnsi" w:cstheme="minorHAnsi"/>
                <w:b/>
                <w:bCs/>
                <w:color w:val="000000" w:themeColor="text1"/>
                <w:sz w:val="24"/>
                <w:szCs w:val="24"/>
                <w:lang w:val="pt-PT"/>
              </w:rPr>
              <w:t>/IP</w:t>
            </w:r>
            <w:r w:rsidRPr="00CB16C0">
              <w:rPr>
                <w:rFonts w:asciiTheme="minorHAnsi" w:hAnsiTheme="minorHAnsi" w:cstheme="minorHAnsi"/>
                <w:color w:val="000000" w:themeColor="text1"/>
                <w:sz w:val="24"/>
                <w:szCs w:val="24"/>
                <w:lang w:val="pt-PT"/>
              </w:rPr>
              <w:t xml:space="preserve">, DHCP, IPv4, IPv6, DNS, DDNS, NTP, RTSP, SADP, SMTP, SNMP, NFS, iSCSI, ISUP, </w:t>
            </w:r>
            <w:proofErr w:type="spellStart"/>
            <w:r w:rsidRPr="00CB16C0">
              <w:rPr>
                <w:rFonts w:asciiTheme="minorHAnsi" w:hAnsiTheme="minorHAnsi" w:cstheme="minorHAnsi"/>
                <w:color w:val="000000" w:themeColor="text1"/>
                <w:sz w:val="24"/>
                <w:szCs w:val="24"/>
                <w:lang w:val="pt-PT"/>
              </w:rPr>
              <w:t>UPnP</w:t>
            </w:r>
            <w:proofErr w:type="spellEnd"/>
            <w:r w:rsidRPr="00CB16C0">
              <w:rPr>
                <w:rFonts w:asciiTheme="minorHAnsi" w:hAnsiTheme="minorHAnsi" w:cstheme="minorHAnsi"/>
                <w:color w:val="000000" w:themeColor="text1"/>
                <w:sz w:val="24"/>
                <w:szCs w:val="24"/>
                <w:lang w:val="pt-PT"/>
              </w:rPr>
              <w:t xml:space="preserve">™, HTTP, HTTPS </w:t>
            </w:r>
          </w:p>
          <w:p w14:paraId="3B87E16D" w14:textId="77777777" w:rsidR="007F57F9" w:rsidRPr="00CB16C0" w:rsidRDefault="007F57F9" w:rsidP="00B51478">
            <w:pPr>
              <w:shd w:val="clear" w:color="auto" w:fill="FDFDFD"/>
              <w:rPr>
                <w:rFonts w:asciiTheme="minorHAnsi" w:hAnsiTheme="minorHAnsi" w:cstheme="minorHAnsi"/>
                <w:color w:val="000000" w:themeColor="text1"/>
                <w:sz w:val="24"/>
                <w:szCs w:val="24"/>
                <w:lang w:val="pt-PT"/>
              </w:rPr>
            </w:pPr>
            <w:r w:rsidRPr="00CB16C0">
              <w:rPr>
                <w:rFonts w:asciiTheme="minorHAnsi" w:hAnsiTheme="minorHAnsi" w:cstheme="minorHAnsi"/>
                <w:b/>
                <w:bCs/>
                <w:color w:val="000000" w:themeColor="text1"/>
                <w:sz w:val="24"/>
                <w:szCs w:val="24"/>
                <w:lang w:val="pt-PT"/>
              </w:rPr>
              <w:t>Interface De Rede</w:t>
            </w:r>
            <w:r w:rsidRPr="00CB16C0">
              <w:rPr>
                <w:rFonts w:asciiTheme="minorHAnsi" w:hAnsiTheme="minorHAnsi" w:cstheme="minorHAnsi"/>
                <w:color w:val="000000" w:themeColor="text1"/>
                <w:sz w:val="24"/>
                <w:szCs w:val="24"/>
                <w:lang w:val="pt-PT"/>
              </w:rPr>
              <w:t xml:space="preserve"> 2 RJ-45 10/100/1000 Mbps interfaces Ethernet </w:t>
            </w:r>
            <w:proofErr w:type="spellStart"/>
            <w:r w:rsidRPr="00CB16C0">
              <w:rPr>
                <w:rFonts w:asciiTheme="minorHAnsi" w:hAnsiTheme="minorHAnsi" w:cstheme="minorHAnsi"/>
                <w:color w:val="000000" w:themeColor="text1"/>
                <w:sz w:val="24"/>
                <w:szCs w:val="24"/>
                <w:lang w:val="pt-PT"/>
              </w:rPr>
              <w:t>auto-adaptáveis</w:t>
            </w:r>
            <w:proofErr w:type="spellEnd"/>
          </w:p>
        </w:tc>
      </w:tr>
      <w:tr w:rsidR="007F57F9" w:rsidRPr="00CB16C0" w14:paraId="767255E6"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36FCFC2E"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48</w:t>
            </w:r>
          </w:p>
        </w:tc>
        <w:tc>
          <w:tcPr>
            <w:tcW w:w="1134" w:type="dxa"/>
            <w:tcBorders>
              <w:top w:val="single" w:sz="4" w:space="0" w:color="000000"/>
              <w:left w:val="single" w:sz="4" w:space="0" w:color="000000"/>
              <w:bottom w:val="single" w:sz="4" w:space="0" w:color="000000"/>
              <w:right w:val="single" w:sz="4" w:space="0" w:color="000000"/>
            </w:tcBorders>
            <w:hideMark/>
          </w:tcPr>
          <w:p w14:paraId="226343B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552A40A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3C0A6E7" w14:textId="77777777"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Pasta Térmica</w:t>
            </w:r>
          </w:p>
          <w:p w14:paraId="50FF8A88" w14:textId="4D6F7A52" w:rsidR="007F57F9" w:rsidRPr="00CB16C0" w:rsidRDefault="007F57F9"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50 GRAMA</w:t>
            </w:r>
            <w:r w:rsidR="00CB16C0">
              <w:rPr>
                <w:rFonts w:asciiTheme="minorHAnsi" w:hAnsiTheme="minorHAnsi" w:cstheme="minorHAnsi"/>
                <w:color w:val="000000" w:themeColor="text1"/>
                <w:sz w:val="24"/>
                <w:szCs w:val="24"/>
              </w:rPr>
              <w:t>S</w:t>
            </w:r>
          </w:p>
        </w:tc>
      </w:tr>
      <w:tr w:rsidR="007F57F9" w:rsidRPr="00CB16C0" w14:paraId="2A62EF80" w14:textId="77777777" w:rsidTr="00B51478">
        <w:tc>
          <w:tcPr>
            <w:tcW w:w="1702" w:type="dxa"/>
            <w:tcBorders>
              <w:top w:val="single" w:sz="4" w:space="0" w:color="000000"/>
              <w:left w:val="single" w:sz="4" w:space="0" w:color="000000"/>
              <w:bottom w:val="single" w:sz="4" w:space="0" w:color="000000"/>
              <w:right w:val="single" w:sz="4" w:space="0" w:color="000000"/>
            </w:tcBorders>
            <w:hideMark/>
          </w:tcPr>
          <w:p w14:paraId="1B56583C" w14:textId="77777777" w:rsidR="007F57F9" w:rsidRPr="00CB16C0" w:rsidRDefault="007F57F9" w:rsidP="00B51478">
            <w:pPr>
              <w:rPr>
                <w:rFonts w:asciiTheme="minorHAnsi" w:hAnsiTheme="minorHAnsi" w:cstheme="minorHAnsi"/>
                <w:b/>
                <w:color w:val="000000" w:themeColor="text1"/>
                <w:sz w:val="24"/>
                <w:szCs w:val="24"/>
                <w:lang w:eastAsia="en-US"/>
              </w:rPr>
            </w:pPr>
            <w:r w:rsidRPr="00CB16C0">
              <w:rPr>
                <w:rFonts w:asciiTheme="minorHAnsi" w:hAnsiTheme="minorHAnsi" w:cstheme="minorHAnsi"/>
                <w:b/>
                <w:color w:val="000000" w:themeColor="text1"/>
                <w:sz w:val="24"/>
                <w:szCs w:val="24"/>
                <w:lang w:eastAsia="en-US"/>
              </w:rPr>
              <w:t>49</w:t>
            </w:r>
          </w:p>
        </w:tc>
        <w:tc>
          <w:tcPr>
            <w:tcW w:w="1134" w:type="dxa"/>
            <w:tcBorders>
              <w:top w:val="single" w:sz="4" w:space="0" w:color="000000"/>
              <w:left w:val="single" w:sz="4" w:space="0" w:color="000000"/>
              <w:bottom w:val="single" w:sz="4" w:space="0" w:color="000000"/>
              <w:right w:val="single" w:sz="4" w:space="0" w:color="000000"/>
            </w:tcBorders>
            <w:hideMark/>
          </w:tcPr>
          <w:p w14:paraId="5A83BD0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14:paraId="0AF891F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D0455F7" w14:textId="77777777" w:rsidR="007F57F9" w:rsidRPr="00CB16C0" w:rsidRDefault="007F57F9" w:rsidP="00B51478">
            <w:pPr>
              <w:tabs>
                <w:tab w:val="left" w:pos="3576"/>
              </w:tabs>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Placa de Vídeo DDR5 4GB</w:t>
            </w:r>
          </w:p>
        </w:tc>
      </w:tr>
      <w:tr w:rsidR="007F57F9" w:rsidRPr="00CB16C0" w14:paraId="64CE4413"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308AC443"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50</w:t>
            </w:r>
          </w:p>
        </w:tc>
        <w:tc>
          <w:tcPr>
            <w:tcW w:w="1134" w:type="dxa"/>
            <w:tcBorders>
              <w:top w:val="single" w:sz="4" w:space="0" w:color="000000"/>
              <w:left w:val="single" w:sz="4" w:space="0" w:color="000000"/>
              <w:bottom w:val="single" w:sz="4" w:space="0" w:color="000000"/>
              <w:right w:val="single" w:sz="4" w:space="0" w:color="000000"/>
            </w:tcBorders>
            <w:hideMark/>
          </w:tcPr>
          <w:p w14:paraId="5698121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22FB98D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923FDD9" w14:textId="77777777" w:rsidR="007F57F9" w:rsidRPr="00CB16C0" w:rsidRDefault="007F57F9" w:rsidP="00B51478">
            <w:pPr>
              <w:pStyle w:val="SemEspaamento"/>
              <w:rPr>
                <w:rFonts w:asciiTheme="minorHAnsi" w:hAnsiTheme="minorHAnsi" w:cstheme="minorHAnsi"/>
                <w:b/>
                <w:bCs/>
                <w:color w:val="000000" w:themeColor="text1"/>
                <w:sz w:val="24"/>
                <w:szCs w:val="24"/>
                <w:lang w:val="en-US"/>
              </w:rPr>
            </w:pPr>
            <w:r w:rsidRPr="00CB16C0">
              <w:rPr>
                <w:rFonts w:asciiTheme="minorHAnsi" w:hAnsiTheme="minorHAnsi" w:cstheme="minorHAnsi"/>
                <w:b/>
                <w:bCs/>
                <w:color w:val="000000" w:themeColor="text1"/>
                <w:sz w:val="24"/>
                <w:szCs w:val="24"/>
                <w:lang w:val="en-US"/>
              </w:rPr>
              <w:t xml:space="preserve">Patch Panel 24 </w:t>
            </w:r>
            <w:proofErr w:type="spellStart"/>
            <w:r w:rsidRPr="00CB16C0">
              <w:rPr>
                <w:rFonts w:asciiTheme="minorHAnsi" w:hAnsiTheme="minorHAnsi" w:cstheme="minorHAnsi"/>
                <w:b/>
                <w:bCs/>
                <w:color w:val="000000" w:themeColor="text1"/>
                <w:sz w:val="24"/>
                <w:szCs w:val="24"/>
                <w:lang w:val="en-US"/>
              </w:rPr>
              <w:t>portas</w:t>
            </w:r>
            <w:proofErr w:type="spellEnd"/>
            <w:r w:rsidRPr="00CB16C0">
              <w:rPr>
                <w:rFonts w:asciiTheme="minorHAnsi" w:hAnsiTheme="minorHAnsi" w:cstheme="minorHAnsi"/>
                <w:b/>
                <w:bCs/>
                <w:color w:val="000000" w:themeColor="text1"/>
                <w:sz w:val="24"/>
                <w:szCs w:val="24"/>
                <w:lang w:val="en-US"/>
              </w:rPr>
              <w:t xml:space="preserve"> p/ Rack -cAT5e</w:t>
            </w:r>
          </w:p>
        </w:tc>
      </w:tr>
      <w:tr w:rsidR="007F57F9" w:rsidRPr="00CB16C0" w14:paraId="7CB213CD"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5816695D"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51</w:t>
            </w:r>
          </w:p>
        </w:tc>
        <w:tc>
          <w:tcPr>
            <w:tcW w:w="1134" w:type="dxa"/>
            <w:tcBorders>
              <w:top w:val="single" w:sz="4" w:space="0" w:color="000000"/>
              <w:left w:val="single" w:sz="4" w:space="0" w:color="000000"/>
              <w:bottom w:val="single" w:sz="4" w:space="0" w:color="000000"/>
              <w:right w:val="single" w:sz="4" w:space="0" w:color="000000"/>
            </w:tcBorders>
            <w:hideMark/>
          </w:tcPr>
          <w:p w14:paraId="6ED4F42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7AA7F83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8EAA469"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Pen Drive 64 Gb USB </w:t>
            </w:r>
          </w:p>
        </w:tc>
      </w:tr>
      <w:tr w:rsidR="007F57F9" w:rsidRPr="00CB16C0" w14:paraId="7AC52766"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56AEA080"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52</w:t>
            </w:r>
          </w:p>
        </w:tc>
        <w:tc>
          <w:tcPr>
            <w:tcW w:w="1134" w:type="dxa"/>
            <w:tcBorders>
              <w:top w:val="single" w:sz="4" w:space="0" w:color="000000"/>
              <w:left w:val="single" w:sz="4" w:space="0" w:color="000000"/>
              <w:bottom w:val="single" w:sz="4" w:space="0" w:color="000000"/>
              <w:right w:val="single" w:sz="4" w:space="0" w:color="000000"/>
            </w:tcBorders>
            <w:hideMark/>
          </w:tcPr>
          <w:p w14:paraId="0450204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10F1F13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CC0C7FE"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Pilha Recarregável AA 2600mah kit com 4</w:t>
            </w:r>
          </w:p>
        </w:tc>
      </w:tr>
      <w:tr w:rsidR="007F57F9" w:rsidRPr="00CB16C0" w14:paraId="001E5312"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788562DF"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53</w:t>
            </w:r>
          </w:p>
        </w:tc>
        <w:tc>
          <w:tcPr>
            <w:tcW w:w="1134" w:type="dxa"/>
            <w:tcBorders>
              <w:top w:val="single" w:sz="4" w:space="0" w:color="000000"/>
              <w:left w:val="single" w:sz="4" w:space="0" w:color="000000"/>
              <w:bottom w:val="single" w:sz="4" w:space="0" w:color="000000"/>
              <w:right w:val="single" w:sz="4" w:space="0" w:color="000000"/>
            </w:tcBorders>
            <w:hideMark/>
          </w:tcPr>
          <w:p w14:paraId="302EF7B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100</w:t>
            </w:r>
          </w:p>
        </w:tc>
        <w:tc>
          <w:tcPr>
            <w:tcW w:w="992" w:type="dxa"/>
            <w:tcBorders>
              <w:top w:val="single" w:sz="4" w:space="0" w:color="000000"/>
              <w:left w:val="single" w:sz="4" w:space="0" w:color="000000"/>
              <w:bottom w:val="single" w:sz="4" w:space="0" w:color="000000"/>
              <w:right w:val="single" w:sz="4" w:space="0" w:color="000000"/>
            </w:tcBorders>
            <w:hideMark/>
          </w:tcPr>
          <w:p w14:paraId="14E2780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F22AB9C"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Pilha Recarregável AAA 1000mah</w:t>
            </w:r>
          </w:p>
        </w:tc>
      </w:tr>
      <w:tr w:rsidR="007F57F9" w:rsidRPr="00CB16C0" w14:paraId="3FAFF856"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26659363"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54</w:t>
            </w:r>
          </w:p>
        </w:tc>
        <w:tc>
          <w:tcPr>
            <w:tcW w:w="1134" w:type="dxa"/>
            <w:tcBorders>
              <w:top w:val="single" w:sz="4" w:space="0" w:color="000000"/>
              <w:left w:val="single" w:sz="4" w:space="0" w:color="000000"/>
              <w:bottom w:val="single" w:sz="4" w:space="0" w:color="000000"/>
              <w:right w:val="single" w:sz="4" w:space="0" w:color="000000"/>
            </w:tcBorders>
            <w:hideMark/>
          </w:tcPr>
          <w:p w14:paraId="21D3F923"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5C09701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11EA515"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Placa de Rede /1000 Mbps PCI EX</w:t>
            </w:r>
          </w:p>
        </w:tc>
      </w:tr>
      <w:tr w:rsidR="007F57F9" w:rsidRPr="00CB16C0" w14:paraId="5428B721" w14:textId="77777777" w:rsidTr="00B51478">
        <w:trPr>
          <w:trHeight w:val="390"/>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5CD6CFAF"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55</w:t>
            </w:r>
          </w:p>
        </w:tc>
        <w:tc>
          <w:tcPr>
            <w:tcW w:w="1134" w:type="dxa"/>
            <w:tcBorders>
              <w:top w:val="single" w:sz="4" w:space="0" w:color="000000"/>
              <w:left w:val="single" w:sz="4" w:space="0" w:color="000000"/>
              <w:bottom w:val="single" w:sz="4" w:space="0" w:color="000000"/>
              <w:right w:val="single" w:sz="4" w:space="0" w:color="000000"/>
            </w:tcBorders>
            <w:hideMark/>
          </w:tcPr>
          <w:p w14:paraId="37EA619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35AF933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FB52047" w14:textId="77777777" w:rsidR="00CB16C0"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xml:space="preserve">Projetor Multimídia </w:t>
            </w:r>
          </w:p>
          <w:p w14:paraId="2BB03E6A" w14:textId="48B48091"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Especificações:</w:t>
            </w:r>
          </w:p>
          <w:p w14:paraId="2357254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Especificações mínimo:</w:t>
            </w:r>
          </w:p>
          <w:p w14:paraId="613DD42E"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Sistema de projeção: Tecnologia 3LCD de 3 chips</w:t>
            </w:r>
          </w:p>
          <w:p w14:paraId="1C01DC2E"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Modo de projeção: Frontal / traseiro / teto</w:t>
            </w:r>
          </w:p>
          <w:p w14:paraId="0E6880AB"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Método de projeção: Matriz ativa TFT de </w:t>
            </w:r>
            <w:proofErr w:type="spellStart"/>
            <w:r w:rsidRPr="00CB16C0">
              <w:rPr>
                <w:rFonts w:asciiTheme="minorHAnsi" w:hAnsiTheme="minorHAnsi" w:cstheme="minorHAnsi"/>
                <w:color w:val="000000" w:themeColor="text1"/>
                <w:sz w:val="24"/>
                <w:szCs w:val="24"/>
                <w:lang w:eastAsia="en-US"/>
              </w:rPr>
              <w:t>polissilício</w:t>
            </w:r>
            <w:proofErr w:type="spellEnd"/>
          </w:p>
          <w:p w14:paraId="5A1CDD30"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Número de pixels:786,432 </w:t>
            </w:r>
            <w:proofErr w:type="spellStart"/>
            <w:r w:rsidRPr="00CB16C0">
              <w:rPr>
                <w:rFonts w:asciiTheme="minorHAnsi" w:hAnsiTheme="minorHAnsi" w:cstheme="minorHAnsi"/>
                <w:color w:val="000000" w:themeColor="text1"/>
                <w:sz w:val="24"/>
                <w:szCs w:val="24"/>
                <w:lang w:eastAsia="en-US"/>
              </w:rPr>
              <w:t>dots</w:t>
            </w:r>
            <w:proofErr w:type="spellEnd"/>
            <w:r w:rsidRPr="00CB16C0">
              <w:rPr>
                <w:rFonts w:asciiTheme="minorHAnsi" w:hAnsiTheme="minorHAnsi" w:cstheme="minorHAnsi"/>
                <w:color w:val="000000" w:themeColor="text1"/>
                <w:sz w:val="24"/>
                <w:szCs w:val="24"/>
                <w:lang w:eastAsia="en-US"/>
              </w:rPr>
              <w:t xml:space="preserve"> (1024 x 768) x 3</w:t>
            </w:r>
          </w:p>
          <w:p w14:paraId="205E55B4"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Brilho em cores - Saída de luz colorida:3.400 lumens2</w:t>
            </w:r>
          </w:p>
          <w:p w14:paraId="5E0A9702"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Brilho em branco - Saída de luz branca:3.400 lumens2</w:t>
            </w:r>
          </w:p>
          <w:p w14:paraId="574FFF8B"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Razão de aspecto:4:3</w:t>
            </w:r>
          </w:p>
          <w:p w14:paraId="330B4CD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Resolução nativa:1024 x 768 (XGA)</w:t>
            </w:r>
          </w:p>
          <w:p w14:paraId="538FA9AC"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lastRenderedPageBreak/>
              <w:t>Redimensionar:1280 x 800 (WXGA), 1280 x 960 (SXGA2), 1280 x 1024 (SXGA3) 1366 x 768 (WXGA60-3), 1400 x 1050 (SXGA+), 1440 x 900 (WXGA+)</w:t>
            </w:r>
          </w:p>
          <w:p w14:paraId="496D15F5"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Tipo de lâmpada:210 W UHE</w:t>
            </w:r>
          </w:p>
          <w:p w14:paraId="78F0361C"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Duração da </w:t>
            </w:r>
            <w:proofErr w:type="spellStart"/>
            <w:r w:rsidRPr="00CB16C0">
              <w:rPr>
                <w:rFonts w:asciiTheme="minorHAnsi" w:hAnsiTheme="minorHAnsi" w:cstheme="minorHAnsi"/>
                <w:color w:val="000000" w:themeColor="text1"/>
                <w:sz w:val="24"/>
                <w:szCs w:val="24"/>
                <w:lang w:eastAsia="en-US"/>
              </w:rPr>
              <w:t>lâmpada:Modo</w:t>
            </w:r>
            <w:proofErr w:type="spellEnd"/>
            <w:r w:rsidRPr="00CB16C0">
              <w:rPr>
                <w:rFonts w:asciiTheme="minorHAnsi" w:hAnsiTheme="minorHAnsi" w:cstheme="minorHAnsi"/>
                <w:color w:val="000000" w:themeColor="text1"/>
                <w:sz w:val="24"/>
                <w:szCs w:val="24"/>
                <w:lang w:eastAsia="en-US"/>
              </w:rPr>
              <w:t xml:space="preserve"> ECO: Até 12.000 horas3Modo Normal: Até 6.000 horas3</w:t>
            </w:r>
          </w:p>
          <w:p w14:paraId="3258D5C5" w14:textId="77777777" w:rsidR="007F57F9" w:rsidRPr="00CB16C0" w:rsidRDefault="007F57F9" w:rsidP="00B51478">
            <w:pPr>
              <w:rPr>
                <w:rFonts w:asciiTheme="minorHAnsi" w:hAnsiTheme="minorHAnsi" w:cstheme="minorHAnsi"/>
                <w:color w:val="000000" w:themeColor="text1"/>
                <w:sz w:val="24"/>
                <w:szCs w:val="24"/>
                <w:lang w:val="en-US" w:eastAsia="en-US"/>
              </w:rPr>
            </w:pPr>
            <w:proofErr w:type="spellStart"/>
            <w:r w:rsidRPr="00CB16C0">
              <w:rPr>
                <w:rFonts w:asciiTheme="minorHAnsi" w:hAnsiTheme="minorHAnsi" w:cstheme="minorHAnsi"/>
                <w:color w:val="000000" w:themeColor="text1"/>
                <w:sz w:val="24"/>
                <w:szCs w:val="24"/>
                <w:lang w:val="en-US" w:eastAsia="en-US"/>
              </w:rPr>
              <w:t>Alcance</w:t>
            </w:r>
            <w:proofErr w:type="spellEnd"/>
            <w:r w:rsidRPr="00CB16C0">
              <w:rPr>
                <w:rFonts w:asciiTheme="minorHAnsi" w:hAnsiTheme="minorHAnsi" w:cstheme="minorHAnsi"/>
                <w:color w:val="000000" w:themeColor="text1"/>
                <w:sz w:val="24"/>
                <w:szCs w:val="24"/>
                <w:lang w:val="en-US" w:eastAsia="en-US"/>
              </w:rPr>
              <w:t xml:space="preserve"> do Throw-Ratio:1.44 (Zoom: Wide), 1.95 (Zoom: Tele)</w:t>
            </w:r>
          </w:p>
          <w:p w14:paraId="150DBB50"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Distância de projeção/ tamanho da tela:</w:t>
            </w:r>
          </w:p>
          <w:p w14:paraId="4AD7B03F"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30" a 350" (0,76 a 10,34 m)</w:t>
            </w:r>
          </w:p>
          <w:p w14:paraId="4F9145F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Correção de </w:t>
            </w:r>
            <w:proofErr w:type="spellStart"/>
            <w:r w:rsidRPr="00CB16C0">
              <w:rPr>
                <w:rFonts w:asciiTheme="minorHAnsi" w:hAnsiTheme="minorHAnsi" w:cstheme="minorHAnsi"/>
                <w:color w:val="000000" w:themeColor="text1"/>
                <w:sz w:val="24"/>
                <w:szCs w:val="24"/>
                <w:lang w:eastAsia="en-US"/>
              </w:rPr>
              <w:t>Keystone</w:t>
            </w:r>
            <w:proofErr w:type="spellEnd"/>
            <w:r w:rsidRPr="00CB16C0">
              <w:rPr>
                <w:rFonts w:asciiTheme="minorHAnsi" w:hAnsiTheme="minorHAnsi" w:cstheme="minorHAnsi"/>
                <w:color w:val="000000" w:themeColor="text1"/>
                <w:sz w:val="24"/>
                <w:szCs w:val="24"/>
                <w:lang w:eastAsia="en-US"/>
              </w:rPr>
              <w:t>:</w:t>
            </w:r>
          </w:p>
          <w:p w14:paraId="1335EFD9"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Automático: Vertical: ±30 graus</w:t>
            </w:r>
          </w:p>
          <w:p w14:paraId="173F0684" w14:textId="77777777" w:rsidR="007F57F9" w:rsidRPr="00CB16C0" w:rsidRDefault="007F57F9" w:rsidP="00B51478">
            <w:pPr>
              <w:rPr>
                <w:rFonts w:asciiTheme="minorHAnsi" w:hAnsiTheme="minorHAnsi" w:cstheme="minorHAnsi"/>
                <w:color w:val="000000" w:themeColor="text1"/>
                <w:sz w:val="24"/>
                <w:szCs w:val="24"/>
                <w:lang w:eastAsia="en-US"/>
              </w:rPr>
            </w:pPr>
            <w:proofErr w:type="spellStart"/>
            <w:r w:rsidRPr="00CB16C0">
              <w:rPr>
                <w:rFonts w:asciiTheme="minorHAnsi" w:hAnsiTheme="minorHAnsi" w:cstheme="minorHAnsi"/>
                <w:color w:val="000000" w:themeColor="text1"/>
                <w:sz w:val="24"/>
                <w:szCs w:val="24"/>
                <w:lang w:eastAsia="en-US"/>
              </w:rPr>
              <w:t>Slider</w:t>
            </w:r>
            <w:proofErr w:type="spellEnd"/>
            <w:r w:rsidRPr="00CB16C0">
              <w:rPr>
                <w:rFonts w:asciiTheme="minorHAnsi" w:hAnsiTheme="minorHAnsi" w:cstheme="minorHAnsi"/>
                <w:color w:val="000000" w:themeColor="text1"/>
                <w:sz w:val="24"/>
                <w:szCs w:val="24"/>
                <w:lang w:eastAsia="en-US"/>
              </w:rPr>
              <w:t>: Horizontal: ±30 graus</w:t>
            </w:r>
          </w:p>
          <w:p w14:paraId="67E9AFA5"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Plug 'n Play USB:</w:t>
            </w:r>
          </w:p>
          <w:p w14:paraId="0B0447E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Projetor compatível com computadores PC e Mac.</w:t>
            </w:r>
          </w:p>
          <w:p w14:paraId="3E471F2B"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Entrada </w:t>
            </w:r>
            <w:proofErr w:type="spellStart"/>
            <w:r w:rsidRPr="00CB16C0">
              <w:rPr>
                <w:rFonts w:asciiTheme="minorHAnsi" w:hAnsiTheme="minorHAnsi" w:cstheme="minorHAnsi"/>
                <w:color w:val="000000" w:themeColor="text1"/>
                <w:sz w:val="24"/>
                <w:szCs w:val="24"/>
                <w:lang w:eastAsia="en-US"/>
              </w:rPr>
              <w:t>hdmi</w:t>
            </w:r>
            <w:proofErr w:type="spellEnd"/>
          </w:p>
          <w:p w14:paraId="49837B94" w14:textId="32669F2D" w:rsidR="007F57F9" w:rsidRPr="00CB16C0" w:rsidRDefault="007F57F9" w:rsidP="00B51478">
            <w:pPr>
              <w:rPr>
                <w:rFonts w:asciiTheme="minorHAnsi" w:hAnsiTheme="minorHAnsi" w:cstheme="minorHAnsi"/>
                <w:color w:val="000000" w:themeColor="text1"/>
                <w:sz w:val="24"/>
                <w:szCs w:val="24"/>
                <w:lang w:eastAsia="en-US"/>
              </w:rPr>
            </w:pPr>
          </w:p>
        </w:tc>
      </w:tr>
      <w:tr w:rsidR="007F57F9" w:rsidRPr="00CB16C0" w14:paraId="38430E77"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39064913"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lastRenderedPageBreak/>
              <w:t>56</w:t>
            </w:r>
          </w:p>
        </w:tc>
        <w:tc>
          <w:tcPr>
            <w:tcW w:w="1134" w:type="dxa"/>
            <w:tcBorders>
              <w:top w:val="single" w:sz="4" w:space="0" w:color="000000"/>
              <w:left w:val="single" w:sz="4" w:space="0" w:color="000000"/>
              <w:bottom w:val="single" w:sz="4" w:space="0" w:color="000000"/>
              <w:right w:val="single" w:sz="4" w:space="0" w:color="000000"/>
            </w:tcBorders>
            <w:hideMark/>
          </w:tcPr>
          <w:p w14:paraId="412E40C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2679160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ED20D5A" w14:textId="1D8B27AF" w:rsidR="00CB16C0"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Rack padrão 19”.8 U</w:t>
            </w:r>
          </w:p>
          <w:p w14:paraId="0E4FA3D4" w14:textId="5C0CBF73" w:rsidR="007F57F9" w:rsidRPr="00CB16C0" w:rsidRDefault="00CB16C0" w:rsidP="00B51478">
            <w:pPr>
              <w:pStyle w:val="SemEspaamento"/>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M</w:t>
            </w:r>
            <w:r w:rsidR="007F57F9" w:rsidRPr="00CB16C0">
              <w:rPr>
                <w:rFonts w:asciiTheme="minorHAnsi" w:hAnsiTheme="minorHAnsi" w:cstheme="minorHAnsi"/>
                <w:color w:val="000000" w:themeColor="text1"/>
                <w:sz w:val="24"/>
                <w:szCs w:val="24"/>
              </w:rPr>
              <w:t>ínimo</w:t>
            </w:r>
            <w:r>
              <w:rPr>
                <w:rFonts w:asciiTheme="minorHAnsi" w:hAnsiTheme="minorHAnsi" w:cstheme="minorHAnsi"/>
                <w:color w:val="000000" w:themeColor="text1"/>
                <w:sz w:val="24"/>
                <w:szCs w:val="24"/>
              </w:rPr>
              <w:t>:</w:t>
            </w:r>
            <w:r w:rsidR="007F57F9" w:rsidRPr="00CB16C0">
              <w:rPr>
                <w:rFonts w:asciiTheme="minorHAnsi" w:hAnsiTheme="minorHAnsi" w:cstheme="minorHAnsi"/>
                <w:color w:val="000000" w:themeColor="text1"/>
                <w:sz w:val="24"/>
                <w:szCs w:val="24"/>
              </w:rPr>
              <w:t xml:space="preserve"> </w:t>
            </w:r>
          </w:p>
          <w:p w14:paraId="204CAAD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Altura útil em "U" = 355,60mm</w:t>
            </w:r>
            <w:r w:rsidRPr="00CB16C0">
              <w:rPr>
                <w:rFonts w:asciiTheme="minorHAnsi" w:hAnsiTheme="minorHAnsi" w:cstheme="minorHAnsi"/>
                <w:color w:val="000000" w:themeColor="text1"/>
                <w:sz w:val="24"/>
                <w:szCs w:val="24"/>
              </w:rPr>
              <w:br/>
              <w:t>Altura Externa = 420mm</w:t>
            </w:r>
            <w:r w:rsidRPr="00CB16C0">
              <w:rPr>
                <w:rFonts w:asciiTheme="minorHAnsi" w:hAnsiTheme="minorHAnsi" w:cstheme="minorHAnsi"/>
                <w:color w:val="000000" w:themeColor="text1"/>
                <w:sz w:val="24"/>
                <w:szCs w:val="24"/>
              </w:rPr>
              <w:br/>
              <w:t>Largura Externa = 550mm</w:t>
            </w:r>
            <w:r w:rsidRPr="00CB16C0">
              <w:rPr>
                <w:rFonts w:asciiTheme="minorHAnsi" w:hAnsiTheme="minorHAnsi" w:cstheme="minorHAnsi"/>
                <w:color w:val="000000" w:themeColor="text1"/>
                <w:sz w:val="24"/>
                <w:szCs w:val="24"/>
              </w:rPr>
              <w:br/>
              <w:t>Profundidade Externa = 450mm</w:t>
            </w:r>
            <w:r w:rsidRPr="00CB16C0">
              <w:rPr>
                <w:rFonts w:asciiTheme="minorHAnsi" w:hAnsiTheme="minorHAnsi" w:cstheme="minorHAnsi"/>
                <w:color w:val="000000" w:themeColor="text1"/>
                <w:sz w:val="24"/>
                <w:szCs w:val="24"/>
              </w:rPr>
              <w:br/>
              <w:t xml:space="preserve">Estrutura soldada em aço </w:t>
            </w:r>
            <w:r w:rsidRPr="00CB16C0">
              <w:rPr>
                <w:rFonts w:asciiTheme="minorHAnsi" w:hAnsiTheme="minorHAnsi" w:cstheme="minorHAnsi"/>
                <w:color w:val="000000" w:themeColor="text1"/>
                <w:sz w:val="24"/>
                <w:szCs w:val="24"/>
              </w:rPr>
              <w:br/>
              <w:t>Porta frontal embutida, com visor transparente com fecho e chave.</w:t>
            </w:r>
            <w:r w:rsidRPr="00CB16C0">
              <w:rPr>
                <w:rFonts w:asciiTheme="minorHAnsi" w:hAnsiTheme="minorHAnsi" w:cstheme="minorHAnsi"/>
                <w:color w:val="000000" w:themeColor="text1"/>
                <w:sz w:val="24"/>
                <w:szCs w:val="24"/>
              </w:rPr>
              <w:br/>
              <w:t>Laterais em aço removíveis com aletas de ventilação e fecho rápido.</w:t>
            </w:r>
            <w:r w:rsidRPr="00CB16C0">
              <w:rPr>
                <w:rFonts w:asciiTheme="minorHAnsi" w:hAnsiTheme="minorHAnsi" w:cstheme="minorHAnsi"/>
                <w:color w:val="000000" w:themeColor="text1"/>
                <w:sz w:val="24"/>
                <w:szCs w:val="24"/>
              </w:rPr>
              <w:br/>
              <w:t>Plano de Fixação móvel.</w:t>
            </w:r>
            <w:r w:rsidRPr="00CB16C0">
              <w:rPr>
                <w:rFonts w:asciiTheme="minorHAnsi" w:hAnsiTheme="minorHAnsi" w:cstheme="minorHAnsi"/>
                <w:color w:val="000000" w:themeColor="text1"/>
                <w:sz w:val="24"/>
                <w:szCs w:val="24"/>
              </w:rPr>
              <w:br/>
              <w:t xml:space="preserve">Pintura preto ou cinza </w:t>
            </w:r>
          </w:p>
        </w:tc>
      </w:tr>
      <w:tr w:rsidR="007F57F9" w:rsidRPr="00CB16C0" w14:paraId="43E2D5C1"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7F8EB794"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57</w:t>
            </w:r>
          </w:p>
        </w:tc>
        <w:tc>
          <w:tcPr>
            <w:tcW w:w="1134" w:type="dxa"/>
            <w:tcBorders>
              <w:top w:val="single" w:sz="4" w:space="0" w:color="000000"/>
              <w:left w:val="single" w:sz="4" w:space="0" w:color="000000"/>
              <w:bottom w:val="single" w:sz="4" w:space="0" w:color="000000"/>
              <w:right w:val="single" w:sz="4" w:space="0" w:color="000000"/>
            </w:tcBorders>
            <w:hideMark/>
          </w:tcPr>
          <w:p w14:paraId="2125AC7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3D571DD6"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2208032"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 xml:space="preserve">Régua 19 polegadas 1U com Tomadas </w:t>
            </w:r>
          </w:p>
        </w:tc>
      </w:tr>
      <w:tr w:rsidR="007F57F9" w:rsidRPr="00CB16C0" w14:paraId="50F73CA1"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702F33EA"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58</w:t>
            </w:r>
          </w:p>
        </w:tc>
        <w:tc>
          <w:tcPr>
            <w:tcW w:w="1134" w:type="dxa"/>
            <w:tcBorders>
              <w:top w:val="single" w:sz="4" w:space="0" w:color="000000"/>
              <w:left w:val="single" w:sz="4" w:space="0" w:color="000000"/>
              <w:bottom w:val="single" w:sz="4" w:space="0" w:color="000000"/>
              <w:right w:val="single" w:sz="4" w:space="0" w:color="000000"/>
            </w:tcBorders>
            <w:hideMark/>
          </w:tcPr>
          <w:p w14:paraId="5DE779F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143DD59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338B151" w14:textId="77777777" w:rsidR="007F57F9" w:rsidRPr="00CB16C0" w:rsidRDefault="007F57F9" w:rsidP="00B51478">
            <w:pPr>
              <w:pStyle w:val="SemEspaamento"/>
              <w:rPr>
                <w:rFonts w:asciiTheme="minorHAnsi" w:hAnsiTheme="minorHAnsi" w:cstheme="minorHAnsi"/>
                <w:b/>
                <w:bCs/>
                <w:color w:val="000000" w:themeColor="text1"/>
                <w:sz w:val="24"/>
                <w:szCs w:val="24"/>
              </w:rPr>
            </w:pPr>
            <w:r w:rsidRPr="00CB16C0">
              <w:rPr>
                <w:rFonts w:asciiTheme="minorHAnsi" w:hAnsiTheme="minorHAnsi" w:cstheme="minorHAnsi"/>
                <w:b/>
                <w:bCs/>
                <w:color w:val="000000" w:themeColor="text1"/>
                <w:sz w:val="24"/>
                <w:szCs w:val="24"/>
              </w:rPr>
              <w:t>Sugador de Solda em Alumínio</w:t>
            </w:r>
          </w:p>
        </w:tc>
      </w:tr>
      <w:tr w:rsidR="007F57F9" w:rsidRPr="00CB16C0" w14:paraId="325A14FD"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37DDBBEA"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59</w:t>
            </w:r>
          </w:p>
        </w:tc>
        <w:tc>
          <w:tcPr>
            <w:tcW w:w="1134" w:type="dxa"/>
            <w:tcBorders>
              <w:top w:val="single" w:sz="4" w:space="0" w:color="000000"/>
              <w:left w:val="single" w:sz="4" w:space="0" w:color="000000"/>
              <w:bottom w:val="single" w:sz="4" w:space="0" w:color="000000"/>
              <w:right w:val="single" w:sz="4" w:space="0" w:color="000000"/>
            </w:tcBorders>
            <w:hideMark/>
          </w:tcPr>
          <w:p w14:paraId="507EC82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4</w:t>
            </w:r>
          </w:p>
        </w:tc>
        <w:tc>
          <w:tcPr>
            <w:tcW w:w="992" w:type="dxa"/>
            <w:tcBorders>
              <w:top w:val="single" w:sz="4" w:space="0" w:color="000000"/>
              <w:left w:val="single" w:sz="4" w:space="0" w:color="000000"/>
              <w:bottom w:val="single" w:sz="4" w:space="0" w:color="000000"/>
              <w:right w:val="single" w:sz="4" w:space="0" w:color="000000"/>
            </w:tcBorders>
            <w:hideMark/>
          </w:tcPr>
          <w:p w14:paraId="2AD1CA0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CC49FDD" w14:textId="77777777" w:rsidR="009E2049" w:rsidRPr="009E2049" w:rsidRDefault="007F57F9" w:rsidP="00B51478">
            <w:pPr>
              <w:pStyle w:val="SemEspaamento"/>
              <w:rPr>
                <w:rFonts w:asciiTheme="minorHAnsi" w:hAnsiTheme="minorHAnsi" w:cstheme="minorHAnsi"/>
                <w:b/>
                <w:bCs/>
                <w:color w:val="000000" w:themeColor="text1"/>
                <w:sz w:val="24"/>
                <w:szCs w:val="24"/>
              </w:rPr>
            </w:pPr>
            <w:r w:rsidRPr="009E2049">
              <w:rPr>
                <w:rFonts w:asciiTheme="minorHAnsi" w:hAnsiTheme="minorHAnsi" w:cstheme="minorHAnsi"/>
                <w:b/>
                <w:bCs/>
                <w:color w:val="000000" w:themeColor="text1"/>
                <w:sz w:val="24"/>
                <w:szCs w:val="24"/>
              </w:rPr>
              <w:t xml:space="preserve">Switch </w:t>
            </w:r>
            <w:proofErr w:type="spellStart"/>
            <w:r w:rsidRPr="009E2049">
              <w:rPr>
                <w:rFonts w:asciiTheme="minorHAnsi" w:hAnsiTheme="minorHAnsi" w:cstheme="minorHAnsi"/>
                <w:b/>
                <w:bCs/>
                <w:color w:val="000000" w:themeColor="text1"/>
                <w:sz w:val="24"/>
                <w:szCs w:val="24"/>
              </w:rPr>
              <w:t>Chaveador</w:t>
            </w:r>
            <w:proofErr w:type="spellEnd"/>
            <w:r w:rsidRPr="009E2049">
              <w:rPr>
                <w:rFonts w:asciiTheme="minorHAnsi" w:hAnsiTheme="minorHAnsi" w:cstheme="minorHAnsi"/>
                <w:b/>
                <w:bCs/>
                <w:color w:val="000000" w:themeColor="text1"/>
                <w:sz w:val="24"/>
                <w:szCs w:val="24"/>
              </w:rPr>
              <w:t xml:space="preserve"> </w:t>
            </w:r>
          </w:p>
          <w:p w14:paraId="4D402F0E" w14:textId="3D2A59D2"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 xml:space="preserve">05 portas </w:t>
            </w:r>
            <w:proofErr w:type="spellStart"/>
            <w:r w:rsidRPr="00CB16C0">
              <w:rPr>
                <w:rFonts w:asciiTheme="minorHAnsi" w:hAnsiTheme="minorHAnsi" w:cstheme="minorHAnsi"/>
                <w:color w:val="000000" w:themeColor="text1"/>
                <w:sz w:val="24"/>
                <w:szCs w:val="24"/>
              </w:rPr>
              <w:t>hdmi</w:t>
            </w:r>
            <w:proofErr w:type="spellEnd"/>
            <w:r w:rsidRPr="00CB16C0">
              <w:rPr>
                <w:rFonts w:asciiTheme="minorHAnsi" w:hAnsiTheme="minorHAnsi" w:cstheme="minorHAnsi"/>
                <w:color w:val="000000" w:themeColor="text1"/>
                <w:sz w:val="24"/>
                <w:szCs w:val="24"/>
              </w:rPr>
              <w:t xml:space="preserve"> 4k com fonte de alimentação</w:t>
            </w:r>
          </w:p>
        </w:tc>
      </w:tr>
      <w:tr w:rsidR="007F57F9" w:rsidRPr="00CB16C0" w14:paraId="2370E57B"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44E3ECC6"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14:paraId="76FF50F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3BD279F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20DA4E59" w14:textId="77777777" w:rsidR="009E204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Switch p/ Rack 24 Portas</w:t>
            </w:r>
            <w:r w:rsidR="009E2049" w:rsidRPr="009E2049">
              <w:rPr>
                <w:rFonts w:asciiTheme="minorHAnsi" w:hAnsiTheme="minorHAnsi" w:cstheme="minorHAnsi"/>
                <w:b/>
                <w:bCs/>
                <w:color w:val="000000" w:themeColor="text1"/>
                <w:sz w:val="24"/>
                <w:szCs w:val="24"/>
                <w:lang w:eastAsia="en-US"/>
              </w:rPr>
              <w:t xml:space="preserve"> </w:t>
            </w:r>
          </w:p>
          <w:p w14:paraId="149E996F" w14:textId="4C1370C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Gigabit /1000 Permite fixação em rack acompanha kit fixação</w:t>
            </w:r>
          </w:p>
        </w:tc>
      </w:tr>
      <w:tr w:rsidR="007F57F9" w:rsidRPr="00CB16C0" w14:paraId="294D526F"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3D207554"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61</w:t>
            </w:r>
          </w:p>
        </w:tc>
        <w:tc>
          <w:tcPr>
            <w:tcW w:w="1134" w:type="dxa"/>
            <w:tcBorders>
              <w:top w:val="single" w:sz="4" w:space="0" w:color="000000"/>
              <w:left w:val="single" w:sz="4" w:space="0" w:color="000000"/>
              <w:bottom w:val="single" w:sz="4" w:space="0" w:color="000000"/>
              <w:right w:val="single" w:sz="4" w:space="0" w:color="000000"/>
            </w:tcBorders>
            <w:hideMark/>
          </w:tcPr>
          <w:p w14:paraId="2141E29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779EBB3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C0DE1AF" w14:textId="77777777" w:rsidR="009E2049" w:rsidRPr="009E2049" w:rsidRDefault="007F57F9" w:rsidP="00B51478">
            <w:pPr>
              <w:pStyle w:val="SemEspaamento"/>
              <w:rPr>
                <w:rFonts w:asciiTheme="minorHAnsi" w:hAnsiTheme="minorHAnsi" w:cstheme="minorHAnsi"/>
                <w:b/>
                <w:bCs/>
                <w:color w:val="000000" w:themeColor="text1"/>
                <w:sz w:val="24"/>
                <w:szCs w:val="24"/>
              </w:rPr>
            </w:pPr>
            <w:r w:rsidRPr="009E2049">
              <w:rPr>
                <w:rFonts w:asciiTheme="minorHAnsi" w:hAnsiTheme="minorHAnsi" w:cstheme="minorHAnsi"/>
                <w:b/>
                <w:bCs/>
                <w:color w:val="000000" w:themeColor="text1"/>
                <w:sz w:val="24"/>
                <w:szCs w:val="24"/>
              </w:rPr>
              <w:t xml:space="preserve">Switch USB </w:t>
            </w:r>
            <w:proofErr w:type="spellStart"/>
            <w:r w:rsidRPr="009E2049">
              <w:rPr>
                <w:rFonts w:asciiTheme="minorHAnsi" w:hAnsiTheme="minorHAnsi" w:cstheme="minorHAnsi"/>
                <w:b/>
                <w:bCs/>
                <w:color w:val="000000" w:themeColor="text1"/>
                <w:sz w:val="24"/>
                <w:szCs w:val="24"/>
              </w:rPr>
              <w:t>USB</w:t>
            </w:r>
            <w:proofErr w:type="spellEnd"/>
            <w:r w:rsidRPr="009E2049">
              <w:rPr>
                <w:rFonts w:asciiTheme="minorHAnsi" w:hAnsiTheme="minorHAnsi" w:cstheme="minorHAnsi"/>
                <w:b/>
                <w:bCs/>
                <w:color w:val="000000" w:themeColor="text1"/>
                <w:sz w:val="24"/>
                <w:szCs w:val="24"/>
              </w:rPr>
              <w:t xml:space="preserve"> 3.0 </w:t>
            </w:r>
          </w:p>
          <w:p w14:paraId="1F80BFDD" w14:textId="71FC6DD1"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color w:val="000000" w:themeColor="text1"/>
                <w:sz w:val="24"/>
                <w:szCs w:val="24"/>
              </w:rPr>
              <w:t xml:space="preserve">High </w:t>
            </w:r>
            <w:proofErr w:type="spellStart"/>
            <w:r w:rsidRPr="00CB16C0">
              <w:rPr>
                <w:rFonts w:asciiTheme="minorHAnsi" w:hAnsiTheme="minorHAnsi" w:cstheme="minorHAnsi"/>
                <w:color w:val="000000" w:themeColor="text1"/>
                <w:sz w:val="24"/>
                <w:szCs w:val="24"/>
              </w:rPr>
              <w:t>Speed</w:t>
            </w:r>
            <w:proofErr w:type="spellEnd"/>
            <w:r w:rsidRPr="00CB16C0">
              <w:rPr>
                <w:rFonts w:asciiTheme="minorHAnsi" w:hAnsiTheme="minorHAnsi" w:cstheme="minorHAnsi"/>
                <w:color w:val="000000" w:themeColor="text1"/>
                <w:sz w:val="24"/>
                <w:szCs w:val="24"/>
              </w:rPr>
              <w:t xml:space="preserve"> 7-Hub </w:t>
            </w:r>
            <w:proofErr w:type="spellStart"/>
            <w:r w:rsidRPr="00CB16C0">
              <w:rPr>
                <w:rFonts w:asciiTheme="minorHAnsi" w:hAnsiTheme="minorHAnsi" w:cstheme="minorHAnsi"/>
                <w:color w:val="000000" w:themeColor="text1"/>
                <w:sz w:val="24"/>
                <w:szCs w:val="24"/>
              </w:rPr>
              <w:t>With</w:t>
            </w:r>
            <w:proofErr w:type="spellEnd"/>
            <w:r w:rsidRPr="00CB16C0">
              <w:rPr>
                <w:rFonts w:asciiTheme="minorHAnsi" w:hAnsiTheme="minorHAnsi" w:cstheme="minorHAnsi"/>
                <w:color w:val="000000" w:themeColor="text1"/>
                <w:sz w:val="24"/>
                <w:szCs w:val="24"/>
              </w:rPr>
              <w:t xml:space="preserve"> Independent Switch com chave liga desliga em cada porta</w:t>
            </w:r>
          </w:p>
        </w:tc>
      </w:tr>
      <w:tr w:rsidR="007F57F9" w:rsidRPr="00CB16C0" w14:paraId="2A4E807C"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16603B4D"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62</w:t>
            </w:r>
          </w:p>
        </w:tc>
        <w:tc>
          <w:tcPr>
            <w:tcW w:w="1134" w:type="dxa"/>
            <w:tcBorders>
              <w:top w:val="single" w:sz="4" w:space="0" w:color="000000"/>
              <w:left w:val="single" w:sz="4" w:space="0" w:color="000000"/>
              <w:bottom w:val="single" w:sz="4" w:space="0" w:color="000000"/>
              <w:right w:val="single" w:sz="4" w:space="0" w:color="000000"/>
            </w:tcBorders>
            <w:hideMark/>
          </w:tcPr>
          <w:p w14:paraId="04CFBDB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150</w:t>
            </w:r>
          </w:p>
        </w:tc>
        <w:tc>
          <w:tcPr>
            <w:tcW w:w="992" w:type="dxa"/>
            <w:tcBorders>
              <w:top w:val="single" w:sz="4" w:space="0" w:color="000000"/>
              <w:left w:val="single" w:sz="4" w:space="0" w:color="000000"/>
              <w:bottom w:val="single" w:sz="4" w:space="0" w:color="000000"/>
              <w:right w:val="single" w:sz="4" w:space="0" w:color="000000"/>
            </w:tcBorders>
            <w:hideMark/>
          </w:tcPr>
          <w:p w14:paraId="30ACABB5"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B43FD04" w14:textId="77777777" w:rsidR="007F57F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Teclado Multimídia USB</w:t>
            </w:r>
          </w:p>
        </w:tc>
      </w:tr>
      <w:tr w:rsidR="007F57F9" w:rsidRPr="00CB16C0" w14:paraId="7FDA64FC" w14:textId="77777777" w:rsidTr="00B51478">
        <w:trPr>
          <w:trHeight w:val="223"/>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20A3DC9B"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63</w:t>
            </w:r>
          </w:p>
        </w:tc>
        <w:tc>
          <w:tcPr>
            <w:tcW w:w="1134" w:type="dxa"/>
            <w:tcBorders>
              <w:top w:val="single" w:sz="4" w:space="0" w:color="000000"/>
              <w:left w:val="single" w:sz="4" w:space="0" w:color="000000"/>
              <w:bottom w:val="single" w:sz="4" w:space="0" w:color="000000"/>
              <w:right w:val="single" w:sz="4" w:space="0" w:color="000000"/>
            </w:tcBorders>
            <w:hideMark/>
          </w:tcPr>
          <w:p w14:paraId="4952EBB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0D28C6C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05ECC8E" w14:textId="77777777" w:rsidR="007F57F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Testador de Cabos Rj45</w:t>
            </w:r>
          </w:p>
        </w:tc>
      </w:tr>
      <w:tr w:rsidR="007F57F9" w:rsidRPr="00CB16C0" w14:paraId="37B66EFB"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78610C0F"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64</w:t>
            </w:r>
          </w:p>
        </w:tc>
        <w:tc>
          <w:tcPr>
            <w:tcW w:w="1134" w:type="dxa"/>
            <w:tcBorders>
              <w:top w:val="single" w:sz="4" w:space="0" w:color="000000"/>
              <w:left w:val="single" w:sz="4" w:space="0" w:color="000000"/>
              <w:bottom w:val="single" w:sz="4" w:space="0" w:color="000000"/>
              <w:right w:val="single" w:sz="4" w:space="0" w:color="000000"/>
            </w:tcBorders>
            <w:hideMark/>
          </w:tcPr>
          <w:p w14:paraId="3E1886A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14:paraId="4DF34BA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F534881" w14:textId="77777777" w:rsidR="009E204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 xml:space="preserve">Tripé para Câmera profissional </w:t>
            </w:r>
          </w:p>
          <w:p w14:paraId="09A91C7C" w14:textId="3B97F308"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mínimo 1,60m</w:t>
            </w:r>
          </w:p>
        </w:tc>
      </w:tr>
      <w:tr w:rsidR="007F57F9" w:rsidRPr="00CB16C0" w14:paraId="28A62FBF"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63871B1F" w14:textId="77777777" w:rsidR="000C3032" w:rsidRDefault="007F57F9" w:rsidP="000C3032">
            <w:pPr>
              <w:rPr>
                <w:rFonts w:asciiTheme="minorHAnsi" w:hAnsiTheme="minorHAnsi" w:cstheme="minorHAnsi"/>
                <w:b/>
                <w:sz w:val="24"/>
                <w:szCs w:val="24"/>
                <w:lang w:eastAsia="en-US"/>
              </w:rPr>
            </w:pPr>
            <w:r w:rsidRPr="00CB16C0">
              <w:rPr>
                <w:rFonts w:asciiTheme="minorHAnsi" w:hAnsiTheme="minorHAnsi" w:cstheme="minorHAnsi"/>
                <w:b/>
                <w:bCs/>
                <w:color w:val="000000"/>
                <w:sz w:val="24"/>
                <w:szCs w:val="24"/>
              </w:rPr>
              <w:t>65</w:t>
            </w:r>
            <w:r w:rsidR="000C3032" w:rsidRPr="00CB16C0">
              <w:rPr>
                <w:rFonts w:asciiTheme="minorHAnsi" w:hAnsiTheme="minorHAnsi" w:cstheme="minorHAnsi"/>
                <w:b/>
                <w:sz w:val="24"/>
                <w:szCs w:val="24"/>
                <w:lang w:eastAsia="en-US"/>
              </w:rPr>
              <w:t xml:space="preserve"> </w:t>
            </w:r>
          </w:p>
          <w:p w14:paraId="2C5DB81D" w14:textId="494E7FBC" w:rsidR="000C3032" w:rsidRPr="00CB16C0" w:rsidRDefault="000C3032" w:rsidP="000C3032">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 xml:space="preserve">Apresentar Catálogo </w:t>
            </w:r>
          </w:p>
          <w:p w14:paraId="6CCC53EB" w14:textId="226CEB35" w:rsidR="007F57F9" w:rsidRPr="00CB16C0" w:rsidRDefault="007F57F9" w:rsidP="00B51478">
            <w:pPr>
              <w:rPr>
                <w:rFonts w:asciiTheme="minorHAnsi" w:hAnsiTheme="minorHAnsi" w:cstheme="minorHAnsi"/>
                <w:b/>
                <w:bCs/>
                <w:color w:val="000000" w:themeColor="text1"/>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75BC5C2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12</w:t>
            </w:r>
          </w:p>
        </w:tc>
        <w:tc>
          <w:tcPr>
            <w:tcW w:w="992" w:type="dxa"/>
            <w:tcBorders>
              <w:top w:val="single" w:sz="4" w:space="0" w:color="000000"/>
              <w:left w:val="single" w:sz="4" w:space="0" w:color="000000"/>
              <w:bottom w:val="single" w:sz="4" w:space="0" w:color="000000"/>
              <w:right w:val="single" w:sz="4" w:space="0" w:color="000000"/>
            </w:tcBorders>
            <w:hideMark/>
          </w:tcPr>
          <w:p w14:paraId="5629034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472F5548" w14:textId="77777777" w:rsidR="009E2049" w:rsidRPr="009E2049" w:rsidRDefault="007F57F9" w:rsidP="00B51478">
            <w:pPr>
              <w:rPr>
                <w:rFonts w:asciiTheme="minorHAnsi" w:hAnsiTheme="minorHAnsi" w:cstheme="minorHAnsi"/>
                <w:b/>
                <w:bCs/>
                <w:sz w:val="24"/>
                <w:szCs w:val="24"/>
              </w:rPr>
            </w:pPr>
            <w:r w:rsidRPr="009E2049">
              <w:rPr>
                <w:rFonts w:asciiTheme="minorHAnsi" w:hAnsiTheme="minorHAnsi" w:cstheme="minorHAnsi"/>
                <w:b/>
                <w:bCs/>
                <w:sz w:val="24"/>
                <w:szCs w:val="24"/>
              </w:rPr>
              <w:t>Tablet</w:t>
            </w:r>
          </w:p>
          <w:p w14:paraId="7E6FF8BC" w14:textId="3713CEBB" w:rsidR="007F57F9" w:rsidRPr="00CB16C0" w:rsidRDefault="009E2049" w:rsidP="00B51478">
            <w:pPr>
              <w:rPr>
                <w:rFonts w:asciiTheme="minorHAnsi" w:hAnsiTheme="minorHAnsi" w:cstheme="minorHAnsi"/>
                <w:color w:val="000000" w:themeColor="text1"/>
                <w:sz w:val="24"/>
                <w:szCs w:val="24"/>
                <w:lang w:eastAsia="en-US"/>
              </w:rPr>
            </w:pPr>
            <w:r>
              <w:rPr>
                <w:rFonts w:asciiTheme="minorHAnsi" w:hAnsiTheme="minorHAnsi" w:cstheme="minorHAnsi"/>
                <w:sz w:val="24"/>
                <w:szCs w:val="24"/>
              </w:rPr>
              <w:t>T</w:t>
            </w:r>
            <w:r w:rsidR="007F57F9" w:rsidRPr="00CB16C0">
              <w:rPr>
                <w:rFonts w:asciiTheme="minorHAnsi" w:hAnsiTheme="minorHAnsi" w:cstheme="minorHAnsi"/>
                <w:sz w:val="24"/>
                <w:szCs w:val="24"/>
              </w:rPr>
              <w:t xml:space="preserve">ela: superior a 10 </w:t>
            </w:r>
            <w:proofErr w:type="spellStart"/>
            <w:r w:rsidR="007F57F9" w:rsidRPr="00CB16C0">
              <w:rPr>
                <w:rFonts w:asciiTheme="minorHAnsi" w:hAnsiTheme="minorHAnsi" w:cstheme="minorHAnsi"/>
                <w:sz w:val="24"/>
                <w:szCs w:val="24"/>
              </w:rPr>
              <w:t>pol</w:t>
            </w:r>
            <w:proofErr w:type="spellEnd"/>
            <w:r w:rsidR="007F57F9" w:rsidRPr="00CB16C0">
              <w:rPr>
                <w:rFonts w:asciiTheme="minorHAnsi" w:hAnsiTheme="minorHAnsi" w:cstheme="minorHAnsi"/>
                <w:sz w:val="24"/>
                <w:szCs w:val="24"/>
              </w:rPr>
              <w:t xml:space="preserve">, memória </w:t>
            </w:r>
            <w:proofErr w:type="spellStart"/>
            <w:r w:rsidR="007F57F9" w:rsidRPr="00CB16C0">
              <w:rPr>
                <w:rFonts w:asciiTheme="minorHAnsi" w:hAnsiTheme="minorHAnsi" w:cstheme="minorHAnsi"/>
                <w:sz w:val="24"/>
                <w:szCs w:val="24"/>
              </w:rPr>
              <w:t>ram</w:t>
            </w:r>
            <w:proofErr w:type="spellEnd"/>
            <w:r w:rsidR="007F57F9" w:rsidRPr="00CB16C0">
              <w:rPr>
                <w:rFonts w:asciiTheme="minorHAnsi" w:hAnsiTheme="minorHAnsi" w:cstheme="minorHAnsi"/>
                <w:sz w:val="24"/>
                <w:szCs w:val="24"/>
              </w:rPr>
              <w:t xml:space="preserve">: mínimo 8 </w:t>
            </w:r>
            <w:proofErr w:type="spellStart"/>
            <w:r w:rsidR="007F57F9" w:rsidRPr="00CB16C0">
              <w:rPr>
                <w:rFonts w:asciiTheme="minorHAnsi" w:hAnsiTheme="minorHAnsi" w:cstheme="minorHAnsi"/>
                <w:sz w:val="24"/>
                <w:szCs w:val="24"/>
              </w:rPr>
              <w:t>gb</w:t>
            </w:r>
            <w:proofErr w:type="spellEnd"/>
            <w:r w:rsidR="007F57F9" w:rsidRPr="00CB16C0">
              <w:rPr>
                <w:rFonts w:asciiTheme="minorHAnsi" w:hAnsiTheme="minorHAnsi" w:cstheme="minorHAnsi"/>
                <w:sz w:val="24"/>
                <w:szCs w:val="24"/>
              </w:rPr>
              <w:t xml:space="preserve">, armazenamento interno:250 </w:t>
            </w:r>
            <w:proofErr w:type="spellStart"/>
            <w:r w:rsidR="007F57F9" w:rsidRPr="00CB16C0">
              <w:rPr>
                <w:rFonts w:asciiTheme="minorHAnsi" w:hAnsiTheme="minorHAnsi" w:cstheme="minorHAnsi"/>
                <w:sz w:val="24"/>
                <w:szCs w:val="24"/>
              </w:rPr>
              <w:t>gb</w:t>
            </w:r>
            <w:proofErr w:type="spellEnd"/>
            <w:r w:rsidR="007F57F9" w:rsidRPr="00CB16C0">
              <w:rPr>
                <w:rFonts w:asciiTheme="minorHAnsi" w:hAnsiTheme="minorHAnsi" w:cstheme="minorHAnsi"/>
                <w:sz w:val="24"/>
                <w:szCs w:val="24"/>
              </w:rPr>
              <w:t xml:space="preserve">, armazenamento externo: superior a 500 </w:t>
            </w:r>
            <w:proofErr w:type="spellStart"/>
            <w:r w:rsidR="007F57F9" w:rsidRPr="00CB16C0">
              <w:rPr>
                <w:rFonts w:asciiTheme="minorHAnsi" w:hAnsiTheme="minorHAnsi" w:cstheme="minorHAnsi"/>
                <w:sz w:val="24"/>
                <w:szCs w:val="24"/>
              </w:rPr>
              <w:t>gb</w:t>
            </w:r>
            <w:proofErr w:type="spellEnd"/>
            <w:r w:rsidR="007F57F9" w:rsidRPr="00CB16C0">
              <w:rPr>
                <w:rFonts w:asciiTheme="minorHAnsi" w:hAnsiTheme="minorHAnsi" w:cstheme="minorHAnsi"/>
                <w:sz w:val="24"/>
                <w:szCs w:val="24"/>
              </w:rPr>
              <w:t xml:space="preserve">, processador: </w:t>
            </w:r>
            <w:proofErr w:type="spellStart"/>
            <w:r w:rsidR="007F57F9" w:rsidRPr="00CB16C0">
              <w:rPr>
                <w:rFonts w:asciiTheme="minorHAnsi" w:hAnsiTheme="minorHAnsi" w:cstheme="minorHAnsi"/>
                <w:sz w:val="24"/>
                <w:szCs w:val="24"/>
              </w:rPr>
              <w:t>octa</w:t>
            </w:r>
            <w:proofErr w:type="spellEnd"/>
            <w:r w:rsidR="007F57F9" w:rsidRPr="00CB16C0">
              <w:rPr>
                <w:rFonts w:asciiTheme="minorHAnsi" w:hAnsiTheme="minorHAnsi" w:cstheme="minorHAnsi"/>
                <w:sz w:val="24"/>
                <w:szCs w:val="24"/>
              </w:rPr>
              <w:t xml:space="preserve"> core ou superior, câmera frontal: superior a 8 </w:t>
            </w:r>
            <w:proofErr w:type="spellStart"/>
            <w:r w:rsidR="007F57F9" w:rsidRPr="00CB16C0">
              <w:rPr>
                <w:rFonts w:asciiTheme="minorHAnsi" w:hAnsiTheme="minorHAnsi" w:cstheme="minorHAnsi"/>
                <w:sz w:val="24"/>
                <w:szCs w:val="24"/>
              </w:rPr>
              <w:t>mpx</w:t>
            </w:r>
            <w:proofErr w:type="spellEnd"/>
            <w:r w:rsidR="007F57F9" w:rsidRPr="00CB16C0">
              <w:rPr>
                <w:rFonts w:asciiTheme="minorHAnsi" w:hAnsiTheme="minorHAnsi" w:cstheme="minorHAnsi"/>
                <w:sz w:val="24"/>
                <w:szCs w:val="24"/>
              </w:rPr>
              <w:t xml:space="preserve">, câmera traseira: superior a 13 </w:t>
            </w:r>
            <w:proofErr w:type="spellStart"/>
            <w:r w:rsidR="007F57F9" w:rsidRPr="00CB16C0">
              <w:rPr>
                <w:rFonts w:asciiTheme="minorHAnsi" w:hAnsiTheme="minorHAnsi" w:cstheme="minorHAnsi"/>
                <w:sz w:val="24"/>
                <w:szCs w:val="24"/>
              </w:rPr>
              <w:t>mpx</w:t>
            </w:r>
            <w:proofErr w:type="spellEnd"/>
            <w:r w:rsidR="007F57F9" w:rsidRPr="00CB16C0">
              <w:rPr>
                <w:rFonts w:asciiTheme="minorHAnsi" w:hAnsiTheme="minorHAnsi" w:cstheme="minorHAnsi"/>
                <w:sz w:val="24"/>
                <w:szCs w:val="24"/>
              </w:rPr>
              <w:t xml:space="preserve">, conectividade: </w:t>
            </w:r>
            <w:proofErr w:type="spellStart"/>
            <w:r w:rsidR="007F57F9" w:rsidRPr="00CB16C0">
              <w:rPr>
                <w:rFonts w:asciiTheme="minorHAnsi" w:hAnsiTheme="minorHAnsi" w:cstheme="minorHAnsi"/>
                <w:sz w:val="24"/>
                <w:szCs w:val="24"/>
              </w:rPr>
              <w:t>wi-fi</w:t>
            </w:r>
            <w:proofErr w:type="spellEnd"/>
            <w:r w:rsidR="007F57F9" w:rsidRPr="00CB16C0">
              <w:rPr>
                <w:rFonts w:asciiTheme="minorHAnsi" w:hAnsiTheme="minorHAnsi" w:cstheme="minorHAnsi"/>
                <w:sz w:val="24"/>
                <w:szCs w:val="24"/>
              </w:rPr>
              <w:t xml:space="preserve"> / 5g / </w:t>
            </w:r>
            <w:proofErr w:type="spellStart"/>
            <w:r w:rsidR="007F57F9" w:rsidRPr="00CB16C0">
              <w:rPr>
                <w:rFonts w:asciiTheme="minorHAnsi" w:hAnsiTheme="minorHAnsi" w:cstheme="minorHAnsi"/>
                <w:sz w:val="24"/>
                <w:szCs w:val="24"/>
              </w:rPr>
              <w:t>bluetooth</w:t>
            </w:r>
            <w:proofErr w:type="spellEnd"/>
            <w:r w:rsidR="007F57F9" w:rsidRPr="00CB16C0">
              <w:rPr>
                <w:rFonts w:asciiTheme="minorHAnsi" w:hAnsiTheme="minorHAnsi" w:cstheme="minorHAnsi"/>
                <w:sz w:val="24"/>
                <w:szCs w:val="24"/>
              </w:rPr>
              <w:t>, sistema operacional: proprietário</w:t>
            </w:r>
          </w:p>
        </w:tc>
      </w:tr>
      <w:tr w:rsidR="007F57F9" w:rsidRPr="00CB16C0" w14:paraId="65032D96"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0A827826"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66</w:t>
            </w:r>
          </w:p>
        </w:tc>
        <w:tc>
          <w:tcPr>
            <w:tcW w:w="1134" w:type="dxa"/>
            <w:tcBorders>
              <w:top w:val="single" w:sz="4" w:space="0" w:color="000000"/>
              <w:left w:val="single" w:sz="4" w:space="0" w:color="000000"/>
              <w:bottom w:val="single" w:sz="4" w:space="0" w:color="000000"/>
              <w:right w:val="single" w:sz="4" w:space="0" w:color="000000"/>
            </w:tcBorders>
            <w:hideMark/>
          </w:tcPr>
          <w:p w14:paraId="4A48016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hideMark/>
          </w:tcPr>
          <w:p w14:paraId="476A9DB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0315264" w14:textId="77777777" w:rsidR="007F57F9" w:rsidRPr="009E2049" w:rsidRDefault="007F57F9" w:rsidP="00B51478">
            <w:pPr>
              <w:rPr>
                <w:rFonts w:asciiTheme="minorHAnsi" w:hAnsiTheme="minorHAnsi" w:cstheme="minorHAnsi"/>
                <w:b/>
                <w:bCs/>
                <w:color w:val="000000" w:themeColor="text1"/>
                <w:sz w:val="24"/>
                <w:szCs w:val="24"/>
              </w:rPr>
            </w:pPr>
            <w:r w:rsidRPr="009E2049">
              <w:rPr>
                <w:rFonts w:asciiTheme="minorHAnsi" w:hAnsiTheme="minorHAnsi" w:cstheme="minorHAnsi"/>
                <w:b/>
                <w:bCs/>
                <w:color w:val="000000" w:themeColor="text1"/>
                <w:sz w:val="24"/>
                <w:szCs w:val="24"/>
              </w:rPr>
              <w:t xml:space="preserve">Câmera IP </w:t>
            </w:r>
          </w:p>
          <w:p w14:paraId="5F32A928"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lang w:val="pt"/>
              </w:rPr>
              <w:lastRenderedPageBreak/>
              <w:t>Imagem nítida contra luz de fundo forte devido à tecnologia WDR de 120 dB</w:t>
            </w:r>
          </w:p>
          <w:p w14:paraId="359053C6"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lang w:val="pt"/>
              </w:rPr>
              <w:t xml:space="preserve">Imagem colorida 24 horas </w:t>
            </w:r>
          </w:p>
          <w:p w14:paraId="7CEAB083"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lang w:val="pt"/>
              </w:rPr>
              <w:t xml:space="preserve">Foco na classificação humana e veicular com base no </w:t>
            </w:r>
            <w:proofErr w:type="spellStart"/>
            <w:r w:rsidRPr="00CB16C0">
              <w:rPr>
                <w:rFonts w:asciiTheme="minorHAnsi" w:hAnsiTheme="minorHAnsi" w:cstheme="minorHAnsi"/>
                <w:color w:val="000000" w:themeColor="text1"/>
                <w:sz w:val="24"/>
                <w:szCs w:val="24"/>
                <w:lang w:val="pt"/>
              </w:rPr>
              <w:t>deep</w:t>
            </w:r>
            <w:proofErr w:type="spellEnd"/>
            <w:r w:rsidRPr="00CB16C0">
              <w:rPr>
                <w:rFonts w:asciiTheme="minorHAnsi" w:hAnsiTheme="minorHAnsi" w:cstheme="minorHAnsi"/>
                <w:color w:val="000000" w:themeColor="text1"/>
                <w:sz w:val="24"/>
                <w:szCs w:val="24"/>
                <w:lang w:val="pt"/>
              </w:rPr>
              <w:t xml:space="preserve"> learning</w:t>
            </w:r>
          </w:p>
          <w:p w14:paraId="52828CC5"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 xml:space="preserve">Câmera de rede mini bala fixa </w:t>
            </w:r>
            <w:proofErr w:type="spellStart"/>
            <w:r w:rsidRPr="00CB16C0">
              <w:rPr>
                <w:rFonts w:asciiTheme="minorHAnsi" w:hAnsiTheme="minorHAnsi" w:cstheme="minorHAnsi"/>
                <w:color w:val="000000" w:themeColor="text1"/>
                <w:sz w:val="24"/>
                <w:szCs w:val="24"/>
              </w:rPr>
              <w:t>ColorVu</w:t>
            </w:r>
            <w:proofErr w:type="spellEnd"/>
            <w:r w:rsidRPr="00CB16C0">
              <w:rPr>
                <w:rFonts w:asciiTheme="minorHAnsi" w:hAnsiTheme="minorHAnsi" w:cstheme="minorHAnsi"/>
                <w:color w:val="000000" w:themeColor="text1"/>
                <w:sz w:val="24"/>
                <w:szCs w:val="24"/>
              </w:rPr>
              <w:t xml:space="preserve"> de 2 MP</w:t>
            </w:r>
          </w:p>
          <w:p w14:paraId="755F5314"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Resistente à água e poeira (IP67)</w:t>
            </w:r>
          </w:p>
        </w:tc>
      </w:tr>
      <w:tr w:rsidR="007F57F9" w:rsidRPr="00CB16C0" w14:paraId="5DB84350"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45F8AF21"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lastRenderedPageBreak/>
              <w:t>67</w:t>
            </w:r>
          </w:p>
        </w:tc>
        <w:tc>
          <w:tcPr>
            <w:tcW w:w="1134" w:type="dxa"/>
            <w:tcBorders>
              <w:top w:val="single" w:sz="4" w:space="0" w:color="000000"/>
              <w:left w:val="single" w:sz="4" w:space="0" w:color="000000"/>
              <w:bottom w:val="single" w:sz="4" w:space="0" w:color="000000"/>
              <w:right w:val="single" w:sz="4" w:space="0" w:color="000000"/>
            </w:tcBorders>
            <w:hideMark/>
          </w:tcPr>
          <w:p w14:paraId="7063647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301152F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816D1BF" w14:textId="77777777" w:rsidR="009E204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Câmera IP</w:t>
            </w:r>
          </w:p>
          <w:p w14:paraId="23A98B34" w14:textId="3E793B84"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Sensor de imagem 1/2.7” 2 megapixels CMOS</w:t>
            </w:r>
          </w:p>
          <w:p w14:paraId="3A4E14D2"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Pixels efetivos 1920 (H) × 1080 (V)</w:t>
            </w:r>
          </w:p>
          <w:p w14:paraId="6081885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iluminação mínima 0,005 lux/F2.0 (Colorido, 1/3s, 30IRE)</w:t>
            </w:r>
          </w:p>
          <w:p w14:paraId="64585974"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Compensação de luz de fundo BLC/ HLC/ DWDR (60dB)</w:t>
            </w:r>
          </w:p>
          <w:p w14:paraId="2C6CADE7"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Perfil Dia &amp; Noite Colorido/ Preto e Branco</w:t>
            </w:r>
          </w:p>
          <w:p w14:paraId="60584CEF"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Modos de vídeo Colorido/ Preto e Branco</w:t>
            </w:r>
          </w:p>
          <w:p w14:paraId="368C5ABF"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LED 1 unidade</w:t>
            </w:r>
            <w:r w:rsidRPr="00CB16C0">
              <w:rPr>
                <w:rFonts w:asciiTheme="minorHAnsi" w:hAnsiTheme="minorHAnsi" w:cstheme="minorHAnsi"/>
                <w:color w:val="000000" w:themeColor="text1"/>
                <w:sz w:val="24"/>
                <w:szCs w:val="24"/>
                <w:lang w:eastAsia="en-US"/>
              </w:rPr>
              <w:cr/>
              <w:t>Distância focal 3.6mm 2.8 mm</w:t>
            </w:r>
          </w:p>
          <w:p w14:paraId="418216C5"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Abertura máxima F2.0</w:t>
            </w:r>
          </w:p>
          <w:p w14:paraId="36B0650D"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Ângulo de visão H: 92° / V: 50º H: 112° / V: 60º</w:t>
            </w:r>
          </w:p>
          <w:p w14:paraId="28216343"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Tipo de lente Fixa</w:t>
            </w:r>
            <w:r w:rsidRPr="00CB16C0">
              <w:rPr>
                <w:rFonts w:asciiTheme="minorHAnsi" w:hAnsiTheme="minorHAnsi" w:cstheme="minorHAnsi"/>
                <w:color w:val="000000" w:themeColor="text1"/>
                <w:sz w:val="24"/>
                <w:szCs w:val="24"/>
                <w:lang w:eastAsia="en-US"/>
              </w:rPr>
              <w:cr/>
            </w:r>
          </w:p>
          <w:p w14:paraId="23E9DC61" w14:textId="77777777" w:rsidR="007F57F9" w:rsidRPr="00CB16C0" w:rsidRDefault="007F57F9" w:rsidP="00B51478">
            <w:pPr>
              <w:rPr>
                <w:rFonts w:asciiTheme="minorHAnsi" w:hAnsiTheme="minorHAnsi" w:cstheme="minorHAnsi"/>
                <w:color w:val="000000" w:themeColor="text1"/>
                <w:sz w:val="24"/>
                <w:szCs w:val="24"/>
                <w:lang w:eastAsia="en-US"/>
              </w:rPr>
            </w:pPr>
          </w:p>
        </w:tc>
      </w:tr>
      <w:tr w:rsidR="007F57F9" w:rsidRPr="00CB16C0" w14:paraId="0514F7B6"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00FB383F"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68</w:t>
            </w:r>
          </w:p>
        </w:tc>
        <w:tc>
          <w:tcPr>
            <w:tcW w:w="1134" w:type="dxa"/>
            <w:tcBorders>
              <w:top w:val="single" w:sz="4" w:space="0" w:color="000000"/>
              <w:left w:val="single" w:sz="4" w:space="0" w:color="000000"/>
              <w:bottom w:val="single" w:sz="4" w:space="0" w:color="000000"/>
              <w:right w:val="single" w:sz="4" w:space="0" w:color="000000"/>
            </w:tcBorders>
            <w:hideMark/>
          </w:tcPr>
          <w:p w14:paraId="40A976B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8</w:t>
            </w:r>
          </w:p>
        </w:tc>
        <w:tc>
          <w:tcPr>
            <w:tcW w:w="992" w:type="dxa"/>
            <w:tcBorders>
              <w:top w:val="single" w:sz="4" w:space="0" w:color="000000"/>
              <w:left w:val="single" w:sz="4" w:space="0" w:color="000000"/>
              <w:bottom w:val="single" w:sz="4" w:space="0" w:color="000000"/>
              <w:right w:val="single" w:sz="4" w:space="0" w:color="000000"/>
            </w:tcBorders>
            <w:hideMark/>
          </w:tcPr>
          <w:p w14:paraId="403D3728"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0779E090" w14:textId="77777777" w:rsidR="007F57F9" w:rsidRPr="009E2049" w:rsidRDefault="007F57F9" w:rsidP="00B51478">
            <w:pPr>
              <w:rPr>
                <w:rFonts w:asciiTheme="minorHAnsi" w:hAnsiTheme="minorHAnsi" w:cstheme="minorHAnsi"/>
                <w:b/>
                <w:bCs/>
                <w:sz w:val="24"/>
                <w:szCs w:val="24"/>
                <w:lang w:eastAsia="en-US"/>
              </w:rPr>
            </w:pPr>
            <w:r w:rsidRPr="009E2049">
              <w:rPr>
                <w:rFonts w:asciiTheme="minorHAnsi" w:hAnsiTheme="minorHAnsi" w:cstheme="minorHAnsi"/>
                <w:b/>
                <w:bCs/>
                <w:sz w:val="24"/>
                <w:szCs w:val="24"/>
                <w:lang w:eastAsia="en-US"/>
              </w:rPr>
              <w:t>ATA VOIP Adaptador de linha</w:t>
            </w:r>
          </w:p>
          <w:p w14:paraId="69A89E6C"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-Interface WAN e LAN 10/100Mbps</w:t>
            </w:r>
          </w:p>
          <w:p w14:paraId="04D27239"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-Configurações e atualizações Através do navegador web ou menu de voz (IVR)</w:t>
            </w:r>
          </w:p>
          <w:p w14:paraId="1874B825"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lang w:eastAsia="en-US"/>
              </w:rPr>
              <w:t>-</w:t>
            </w:r>
            <w:r w:rsidRPr="00CB16C0">
              <w:rPr>
                <w:rFonts w:asciiTheme="minorHAnsi" w:hAnsiTheme="minorHAnsi" w:cstheme="minorHAnsi"/>
                <w:sz w:val="24"/>
                <w:szCs w:val="24"/>
                <w:shd w:val="clear" w:color="auto" w:fill="FFFFFF"/>
              </w:rPr>
              <w:t xml:space="preserve"> Interface FXS 2 x RJ11</w:t>
            </w:r>
          </w:p>
          <w:p w14:paraId="50C92933"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w:t>
            </w:r>
            <w:r w:rsidRPr="00CB16C0">
              <w:rPr>
                <w:rFonts w:asciiTheme="minorHAnsi" w:hAnsiTheme="minorHAnsi" w:cstheme="minorHAnsi"/>
                <w:sz w:val="24"/>
                <w:szCs w:val="24"/>
                <w:shd w:val="clear" w:color="auto" w:fill="FFFFFF"/>
              </w:rPr>
              <w:t xml:space="preserve"> Identificação de chamadas DTMF e FSK</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-Protocolo de Internet IPV4</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-Qualidade de áudio CNG, VAD e Cancelamento de eco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-Status do sistema Indicações visuais através de LEDs</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-Auto provisionamento DHCP, OPTION, http, FTP, TFTP</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-Criptografia SRTP</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w:t>
            </w:r>
            <w:proofErr w:type="spellStart"/>
            <w:r w:rsidRPr="00CB16C0">
              <w:rPr>
                <w:rFonts w:asciiTheme="minorHAnsi" w:hAnsiTheme="minorHAnsi" w:cstheme="minorHAnsi"/>
                <w:sz w:val="24"/>
                <w:szCs w:val="24"/>
                <w:shd w:val="clear" w:color="auto" w:fill="FFFFFF"/>
              </w:rPr>
              <w:t>Codecs</w:t>
            </w:r>
            <w:proofErr w:type="spellEnd"/>
            <w:r w:rsidRPr="00CB16C0">
              <w:rPr>
                <w:rFonts w:asciiTheme="minorHAnsi" w:hAnsiTheme="minorHAnsi" w:cstheme="minorHAnsi"/>
                <w:sz w:val="24"/>
                <w:szCs w:val="24"/>
                <w:shd w:val="clear" w:color="auto" w:fill="FFFFFF"/>
              </w:rPr>
              <w:t xml:space="preserve"> G.711, G.726-16/24/32/40, G.723.1 e G.729</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xml:space="preserve">-Funcionalidades SNMP v1/v2/v3; TR069; </w:t>
            </w:r>
            <w:proofErr w:type="spellStart"/>
            <w:r w:rsidRPr="00CB16C0">
              <w:rPr>
                <w:rFonts w:asciiTheme="minorHAnsi" w:hAnsiTheme="minorHAnsi" w:cstheme="minorHAnsi"/>
                <w:sz w:val="24"/>
                <w:szCs w:val="24"/>
                <w:shd w:val="clear" w:color="auto" w:fill="FFFFFF"/>
              </w:rPr>
              <w:t>Syslog</w:t>
            </w:r>
            <w:proofErr w:type="spellEnd"/>
            <w:r w:rsidRPr="00CB16C0">
              <w:rPr>
                <w:rFonts w:asciiTheme="minorHAnsi" w:hAnsiTheme="minorHAnsi" w:cstheme="minorHAnsi"/>
                <w:sz w:val="24"/>
                <w:szCs w:val="24"/>
                <w:shd w:val="clear" w:color="auto" w:fill="FFFFFF"/>
              </w:rPr>
              <w:t>; PPPOE; NTP;</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xml:space="preserve">-Protocolos VOIP TCP e UDP; DNS; NAT; STUN; VLAN; TLS; </w:t>
            </w:r>
            <w:proofErr w:type="spellStart"/>
            <w:r w:rsidRPr="00CB16C0">
              <w:rPr>
                <w:rFonts w:asciiTheme="minorHAnsi" w:hAnsiTheme="minorHAnsi" w:cstheme="minorHAnsi"/>
                <w:sz w:val="24"/>
                <w:szCs w:val="24"/>
                <w:shd w:val="clear" w:color="auto" w:fill="FFFFFF"/>
              </w:rPr>
              <w:t>QoS</w:t>
            </w:r>
            <w:proofErr w:type="spellEnd"/>
            <w:r w:rsidRPr="00CB16C0">
              <w:rPr>
                <w:rFonts w:asciiTheme="minorHAnsi" w:hAnsiTheme="minorHAnsi" w:cstheme="minorHAnsi"/>
                <w:sz w:val="24"/>
                <w:szCs w:val="24"/>
                <w:shd w:val="clear" w:color="auto" w:fill="FFFFFF"/>
              </w:rPr>
              <w:t>.</w:t>
            </w:r>
          </w:p>
          <w:p w14:paraId="503E677D"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lang w:eastAsia="en-US"/>
              </w:rPr>
              <w:t xml:space="preserve"> </w:t>
            </w:r>
          </w:p>
        </w:tc>
      </w:tr>
      <w:tr w:rsidR="007F57F9" w:rsidRPr="00CB16C0" w14:paraId="529F8263"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106FB7AB"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69</w:t>
            </w:r>
          </w:p>
        </w:tc>
        <w:tc>
          <w:tcPr>
            <w:tcW w:w="1134" w:type="dxa"/>
            <w:tcBorders>
              <w:top w:val="single" w:sz="4" w:space="0" w:color="000000"/>
              <w:left w:val="single" w:sz="4" w:space="0" w:color="000000"/>
              <w:bottom w:val="single" w:sz="4" w:space="0" w:color="000000"/>
              <w:right w:val="single" w:sz="4" w:space="0" w:color="000000"/>
            </w:tcBorders>
            <w:hideMark/>
          </w:tcPr>
          <w:p w14:paraId="28E5D79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148C85BD"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DF35AE1" w14:textId="77777777" w:rsidR="007F57F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 xml:space="preserve">Central </w:t>
            </w:r>
            <w:proofErr w:type="spellStart"/>
            <w:r w:rsidRPr="009E2049">
              <w:rPr>
                <w:rFonts w:asciiTheme="minorHAnsi" w:hAnsiTheme="minorHAnsi" w:cstheme="minorHAnsi"/>
                <w:b/>
                <w:bCs/>
                <w:color w:val="000000" w:themeColor="text1"/>
                <w:sz w:val="24"/>
                <w:szCs w:val="24"/>
                <w:lang w:eastAsia="en-US"/>
              </w:rPr>
              <w:t>Pabx</w:t>
            </w:r>
            <w:proofErr w:type="spellEnd"/>
            <w:r w:rsidRPr="009E2049">
              <w:rPr>
                <w:rFonts w:asciiTheme="minorHAnsi" w:hAnsiTheme="minorHAnsi" w:cstheme="minorHAnsi"/>
                <w:b/>
                <w:bCs/>
                <w:color w:val="000000" w:themeColor="text1"/>
                <w:sz w:val="24"/>
                <w:szCs w:val="24"/>
                <w:lang w:eastAsia="en-US"/>
              </w:rPr>
              <w:t xml:space="preserve"> Analógica</w:t>
            </w:r>
          </w:p>
          <w:p w14:paraId="2BF264EC"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 requisitos mínimos </w:t>
            </w:r>
          </w:p>
          <w:p w14:paraId="0D167CE4"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 xml:space="preserve">Capacidade mínima de 4 linhas </w:t>
            </w:r>
          </w:p>
          <w:p w14:paraId="32C1F16C" w14:textId="77777777" w:rsidR="007F57F9" w:rsidRPr="00CB16C0" w:rsidRDefault="007F57F9" w:rsidP="00B51478">
            <w:pPr>
              <w:rPr>
                <w:rFonts w:asciiTheme="minorHAnsi" w:hAnsiTheme="minorHAnsi" w:cstheme="minorHAnsi"/>
                <w:color w:val="000000" w:themeColor="text1"/>
                <w:sz w:val="24"/>
                <w:szCs w:val="24"/>
              </w:rPr>
            </w:pPr>
            <w:r w:rsidRPr="00CB16C0">
              <w:rPr>
                <w:rFonts w:asciiTheme="minorHAnsi" w:hAnsiTheme="minorHAnsi" w:cstheme="minorHAnsi"/>
                <w:color w:val="000000" w:themeColor="text1"/>
                <w:sz w:val="24"/>
                <w:szCs w:val="24"/>
              </w:rPr>
              <w:t>Capacidade mínima de 12 ramais + 5 ramais DECT</w:t>
            </w:r>
          </w:p>
          <w:p w14:paraId="555797B9"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Fonte Interna </w:t>
            </w:r>
          </w:p>
          <w:p w14:paraId="1C6465BB"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sz w:val="24"/>
                <w:szCs w:val="24"/>
                <w:shd w:val="clear" w:color="auto" w:fill="F1F1F1"/>
              </w:rPr>
              <w:t>- Proteção de programação: Programação salva em memória não volátil e bateria para manter o horário da central</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1F1F1"/>
              </w:rPr>
              <w:t>- Proteção elétrica: A central possui proteção contra transientes nas entradas de tronco (</w:t>
            </w:r>
            <w:proofErr w:type="spellStart"/>
            <w:r w:rsidRPr="00CB16C0">
              <w:rPr>
                <w:rFonts w:asciiTheme="minorHAnsi" w:hAnsiTheme="minorHAnsi" w:cstheme="minorHAnsi"/>
                <w:sz w:val="24"/>
                <w:szCs w:val="24"/>
                <w:shd w:val="clear" w:color="auto" w:fill="F1F1F1"/>
              </w:rPr>
              <w:t>juntor</w:t>
            </w:r>
            <w:proofErr w:type="spellEnd"/>
            <w:r w:rsidRPr="00CB16C0">
              <w:rPr>
                <w:rFonts w:asciiTheme="minorHAnsi" w:hAnsiTheme="minorHAnsi" w:cstheme="minorHAnsi"/>
                <w:sz w:val="24"/>
                <w:szCs w:val="24"/>
                <w:shd w:val="clear" w:color="auto" w:fill="F1F1F1"/>
              </w:rPr>
              <w:t>) e alimentação AC</w:t>
            </w:r>
          </w:p>
        </w:tc>
      </w:tr>
      <w:tr w:rsidR="007F57F9" w:rsidRPr="00CB16C0" w14:paraId="1256EDEE" w14:textId="77777777" w:rsidTr="00B51478">
        <w:trPr>
          <w:trHeight w:val="417"/>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4C59E66F"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hideMark/>
          </w:tcPr>
          <w:p w14:paraId="2FE9FB5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3E5B988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B3BD6B2" w14:textId="77777777" w:rsidR="00CF523E" w:rsidRPr="00CF523E" w:rsidRDefault="007F57F9" w:rsidP="00B51478">
            <w:pPr>
              <w:rPr>
                <w:rFonts w:asciiTheme="minorHAnsi" w:hAnsiTheme="minorHAnsi" w:cstheme="minorHAnsi"/>
                <w:b/>
                <w:sz w:val="24"/>
                <w:szCs w:val="24"/>
              </w:rPr>
            </w:pPr>
            <w:r w:rsidRPr="00CF523E">
              <w:rPr>
                <w:rFonts w:asciiTheme="minorHAnsi" w:hAnsiTheme="minorHAnsi" w:cstheme="minorHAnsi"/>
                <w:b/>
                <w:color w:val="000000" w:themeColor="text1"/>
                <w:sz w:val="24"/>
                <w:szCs w:val="24"/>
              </w:rPr>
              <w:t>A</w:t>
            </w:r>
            <w:r w:rsidRPr="00CF523E">
              <w:rPr>
                <w:rFonts w:asciiTheme="minorHAnsi" w:hAnsiTheme="minorHAnsi" w:cstheme="minorHAnsi"/>
                <w:b/>
                <w:sz w:val="24"/>
                <w:szCs w:val="24"/>
              </w:rPr>
              <w:t xml:space="preserve">spirador pó </w:t>
            </w:r>
            <w:r w:rsidR="00CF523E" w:rsidRPr="00CF523E">
              <w:rPr>
                <w:rFonts w:asciiTheme="minorHAnsi" w:hAnsiTheme="minorHAnsi" w:cstheme="minorHAnsi"/>
                <w:b/>
                <w:sz w:val="24"/>
                <w:szCs w:val="24"/>
              </w:rPr>
              <w:t xml:space="preserve">para </w:t>
            </w:r>
            <w:r w:rsidRPr="00CF523E">
              <w:rPr>
                <w:rFonts w:asciiTheme="minorHAnsi" w:hAnsiTheme="minorHAnsi" w:cstheme="minorHAnsi"/>
                <w:b/>
                <w:sz w:val="24"/>
                <w:szCs w:val="24"/>
              </w:rPr>
              <w:t>microcomputador</w:t>
            </w:r>
          </w:p>
          <w:p w14:paraId="5AF7A37F" w14:textId="28BD24DC"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 potência:100 w, voltagem:110 v, características adicionais: jato de ar velocidade até 80 km/h, componentes:2 bicos intercambiáveis, 2jg filtros,3un filtragem</w:t>
            </w:r>
          </w:p>
          <w:p w14:paraId="69483645" w14:textId="77777777" w:rsidR="007F57F9" w:rsidRPr="00CB16C0" w:rsidRDefault="007F57F9" w:rsidP="00B51478">
            <w:pPr>
              <w:rPr>
                <w:rFonts w:asciiTheme="minorHAnsi" w:hAnsiTheme="minorHAnsi" w:cstheme="minorHAnsi"/>
                <w:color w:val="000000" w:themeColor="text1"/>
                <w:sz w:val="24"/>
                <w:szCs w:val="24"/>
              </w:rPr>
            </w:pPr>
          </w:p>
        </w:tc>
      </w:tr>
      <w:tr w:rsidR="007F57F9" w:rsidRPr="00CB16C0" w14:paraId="36BC150E"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2BF2766A"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lastRenderedPageBreak/>
              <w:t>71</w:t>
            </w:r>
          </w:p>
        </w:tc>
        <w:tc>
          <w:tcPr>
            <w:tcW w:w="1134" w:type="dxa"/>
            <w:tcBorders>
              <w:top w:val="single" w:sz="4" w:space="0" w:color="000000"/>
              <w:left w:val="single" w:sz="4" w:space="0" w:color="000000"/>
              <w:bottom w:val="single" w:sz="4" w:space="0" w:color="000000"/>
              <w:right w:val="single" w:sz="4" w:space="0" w:color="000000"/>
            </w:tcBorders>
            <w:hideMark/>
          </w:tcPr>
          <w:p w14:paraId="0FB587C5"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hideMark/>
          </w:tcPr>
          <w:p w14:paraId="42263A1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621CDCBC" w14:textId="77777777" w:rsidR="009E2049" w:rsidRPr="009E2049" w:rsidRDefault="007F57F9" w:rsidP="00B51478">
            <w:pPr>
              <w:rPr>
                <w:rFonts w:asciiTheme="minorHAnsi" w:hAnsiTheme="minorHAnsi" w:cstheme="minorHAnsi"/>
                <w:b/>
                <w:bCs/>
                <w:kern w:val="2"/>
                <w:sz w:val="24"/>
                <w:szCs w:val="24"/>
                <w14:ligatures w14:val="standardContextual"/>
              </w:rPr>
            </w:pPr>
            <w:r w:rsidRPr="009E2049">
              <w:rPr>
                <w:rFonts w:asciiTheme="minorHAnsi" w:hAnsiTheme="minorHAnsi" w:cstheme="minorHAnsi"/>
                <w:b/>
                <w:bCs/>
                <w:sz w:val="24"/>
                <w:szCs w:val="24"/>
              </w:rPr>
              <w:t>T</w:t>
            </w:r>
            <w:r w:rsidRPr="009E2049">
              <w:rPr>
                <w:rFonts w:asciiTheme="minorHAnsi" w:hAnsiTheme="minorHAnsi" w:cstheme="minorHAnsi"/>
                <w:b/>
                <w:bCs/>
                <w:kern w:val="2"/>
                <w:sz w:val="24"/>
                <w:szCs w:val="24"/>
                <w14:ligatures w14:val="standardContextual"/>
              </w:rPr>
              <w:t>ela De Projeção Retrátil 2,00x2,00m</w:t>
            </w:r>
          </w:p>
          <w:p w14:paraId="4F8EDCDE" w14:textId="084CF729" w:rsidR="007F57F9" w:rsidRPr="00CB16C0" w:rsidRDefault="007F57F9" w:rsidP="00B51478">
            <w:pPr>
              <w:rPr>
                <w:rFonts w:asciiTheme="minorHAnsi" w:hAnsiTheme="minorHAnsi" w:cstheme="minorHAnsi"/>
                <w:color w:val="000000" w:themeColor="text1"/>
                <w:sz w:val="24"/>
                <w:szCs w:val="24"/>
                <w:shd w:val="clear" w:color="auto" w:fill="FFFFFF"/>
                <w:lang w:eastAsia="en-US"/>
              </w:rPr>
            </w:pPr>
            <w:r w:rsidRPr="00CB16C0">
              <w:rPr>
                <w:rFonts w:asciiTheme="minorHAnsi" w:hAnsiTheme="minorHAnsi" w:cstheme="minorHAnsi"/>
                <w:sz w:val="24"/>
                <w:szCs w:val="24"/>
              </w:rPr>
              <w:t>para fixação o teto ou parede</w:t>
            </w:r>
          </w:p>
        </w:tc>
      </w:tr>
      <w:tr w:rsidR="007F57F9" w:rsidRPr="00CB16C0" w14:paraId="2614743C" w14:textId="77777777" w:rsidTr="00B51478">
        <w:trPr>
          <w:trHeight w:val="949"/>
        </w:trPr>
        <w:tc>
          <w:tcPr>
            <w:tcW w:w="1702" w:type="dxa"/>
            <w:tcBorders>
              <w:top w:val="single" w:sz="4" w:space="0" w:color="000000"/>
              <w:left w:val="single" w:sz="4" w:space="0" w:color="000000"/>
              <w:bottom w:val="single" w:sz="4" w:space="0" w:color="000000"/>
              <w:right w:val="single" w:sz="4" w:space="0" w:color="000000"/>
            </w:tcBorders>
            <w:vAlign w:val="bottom"/>
            <w:hideMark/>
          </w:tcPr>
          <w:p w14:paraId="68807CD8"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72</w:t>
            </w:r>
          </w:p>
        </w:tc>
        <w:tc>
          <w:tcPr>
            <w:tcW w:w="1134" w:type="dxa"/>
            <w:tcBorders>
              <w:top w:val="single" w:sz="4" w:space="0" w:color="000000"/>
              <w:left w:val="single" w:sz="4" w:space="0" w:color="000000"/>
              <w:bottom w:val="single" w:sz="4" w:space="0" w:color="000000"/>
              <w:right w:val="single" w:sz="4" w:space="0" w:color="000000"/>
            </w:tcBorders>
            <w:hideMark/>
          </w:tcPr>
          <w:p w14:paraId="2442649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221A44A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5C8D3807" w14:textId="77777777" w:rsidR="009E2049" w:rsidRPr="009E2049" w:rsidRDefault="007F57F9" w:rsidP="00B51478">
            <w:pPr>
              <w:rPr>
                <w:rFonts w:asciiTheme="minorHAnsi" w:hAnsiTheme="minorHAnsi" w:cstheme="minorHAnsi"/>
                <w:b/>
                <w:bCs/>
                <w:sz w:val="24"/>
                <w:szCs w:val="24"/>
                <w:lang w:eastAsia="en-US"/>
              </w:rPr>
            </w:pPr>
            <w:r w:rsidRPr="009E2049">
              <w:rPr>
                <w:rFonts w:asciiTheme="minorHAnsi" w:hAnsiTheme="minorHAnsi" w:cstheme="minorHAnsi"/>
                <w:b/>
                <w:bCs/>
                <w:sz w:val="24"/>
                <w:szCs w:val="24"/>
                <w:lang w:eastAsia="en-US"/>
              </w:rPr>
              <w:t xml:space="preserve">Switch 8 portas </w:t>
            </w:r>
          </w:p>
          <w:p w14:paraId="64C7C8C6" w14:textId="0BB291BA"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shd w:val="clear" w:color="auto" w:fill="FFFFFF"/>
                <w:lang w:eastAsia="en-US"/>
              </w:rPr>
              <w:t>Velocidade: 1000Mbps</w:t>
            </w:r>
            <w:r w:rsidRPr="00CB16C0">
              <w:rPr>
                <w:rFonts w:asciiTheme="minorHAnsi" w:hAnsiTheme="minorHAnsi" w:cstheme="minorHAnsi"/>
                <w:sz w:val="24"/>
                <w:szCs w:val="24"/>
                <w:lang w:eastAsia="en-US"/>
              </w:rPr>
              <w:t xml:space="preserve"> </w:t>
            </w:r>
            <w:r w:rsidRPr="00CB16C0">
              <w:rPr>
                <w:rFonts w:asciiTheme="minorHAnsi" w:hAnsiTheme="minorHAnsi" w:cstheme="minorHAnsi"/>
                <w:sz w:val="24"/>
                <w:szCs w:val="24"/>
                <w:shd w:val="clear" w:color="auto" w:fill="FFFFFF"/>
                <w:lang w:eastAsia="en-US"/>
              </w:rPr>
              <w:t>8 portas Fast Ethernet /1000 Mbps</w:t>
            </w:r>
            <w:r w:rsidRPr="00CB16C0">
              <w:rPr>
                <w:rFonts w:asciiTheme="minorHAnsi" w:hAnsiTheme="minorHAnsi" w:cstheme="minorHAnsi"/>
                <w:sz w:val="24"/>
                <w:szCs w:val="24"/>
                <w:lang w:eastAsia="en-US"/>
              </w:rPr>
              <w:t xml:space="preserve"> </w:t>
            </w:r>
          </w:p>
          <w:p w14:paraId="5F6E5089" w14:textId="77777777" w:rsidR="007F57F9" w:rsidRPr="00CB16C0" w:rsidRDefault="007F57F9" w:rsidP="00B51478">
            <w:pPr>
              <w:rPr>
                <w:rFonts w:asciiTheme="minorHAnsi" w:hAnsiTheme="minorHAnsi" w:cstheme="minorHAnsi"/>
                <w:sz w:val="24"/>
                <w:szCs w:val="24"/>
                <w:lang w:eastAsia="en-US"/>
              </w:rPr>
            </w:pPr>
            <w:r w:rsidRPr="00CB16C0">
              <w:rPr>
                <w:rFonts w:asciiTheme="minorHAnsi" w:hAnsiTheme="minorHAnsi" w:cstheme="minorHAnsi"/>
                <w:sz w:val="24"/>
                <w:szCs w:val="24"/>
                <w:shd w:val="clear" w:color="auto" w:fill="FFFFFF"/>
                <w:lang w:eastAsia="en-US"/>
              </w:rPr>
              <w:t>Cor preto</w:t>
            </w:r>
            <w:r w:rsidRPr="00CB16C0">
              <w:rPr>
                <w:rFonts w:asciiTheme="minorHAnsi" w:hAnsiTheme="minorHAnsi" w:cstheme="minorHAnsi"/>
                <w:sz w:val="24"/>
                <w:szCs w:val="24"/>
                <w:lang w:eastAsia="en-US"/>
              </w:rPr>
              <w:t xml:space="preserve"> </w:t>
            </w:r>
            <w:r w:rsidRPr="00CB16C0">
              <w:rPr>
                <w:rFonts w:asciiTheme="minorHAnsi" w:hAnsiTheme="minorHAnsi" w:cstheme="minorHAnsi"/>
                <w:sz w:val="24"/>
                <w:szCs w:val="24"/>
                <w:shd w:val="clear" w:color="auto" w:fill="FFFFFF"/>
                <w:lang w:eastAsia="en-US"/>
              </w:rPr>
              <w:t>Fonte bivolt automática.</w:t>
            </w:r>
          </w:p>
        </w:tc>
      </w:tr>
      <w:tr w:rsidR="007F57F9" w:rsidRPr="00CB16C0" w14:paraId="5BBAD84D"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79BBDAD0"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73</w:t>
            </w:r>
          </w:p>
        </w:tc>
        <w:tc>
          <w:tcPr>
            <w:tcW w:w="1134" w:type="dxa"/>
            <w:tcBorders>
              <w:top w:val="single" w:sz="4" w:space="0" w:color="000000"/>
              <w:left w:val="single" w:sz="4" w:space="0" w:color="000000"/>
              <w:bottom w:val="single" w:sz="4" w:space="0" w:color="000000"/>
              <w:right w:val="single" w:sz="4" w:space="0" w:color="000000"/>
            </w:tcBorders>
            <w:hideMark/>
          </w:tcPr>
          <w:p w14:paraId="36C66688"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74584AB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7A3844F8" w14:textId="77777777" w:rsidR="007F57F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 xml:space="preserve">Bateria de 9v </w:t>
            </w:r>
          </w:p>
        </w:tc>
      </w:tr>
      <w:tr w:rsidR="007F57F9" w:rsidRPr="00CB16C0" w14:paraId="024AFF8E"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2A08E5B4"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74</w:t>
            </w:r>
          </w:p>
        </w:tc>
        <w:tc>
          <w:tcPr>
            <w:tcW w:w="1134" w:type="dxa"/>
            <w:tcBorders>
              <w:top w:val="single" w:sz="4" w:space="0" w:color="000000"/>
              <w:left w:val="single" w:sz="4" w:space="0" w:color="000000"/>
              <w:bottom w:val="single" w:sz="4" w:space="0" w:color="000000"/>
              <w:right w:val="single" w:sz="4" w:space="0" w:color="000000"/>
            </w:tcBorders>
            <w:hideMark/>
          </w:tcPr>
          <w:p w14:paraId="3260FB2A"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hideMark/>
          </w:tcPr>
          <w:p w14:paraId="4D904CC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3DD616E" w14:textId="77777777" w:rsidR="007F57F9" w:rsidRPr="009E2049" w:rsidRDefault="007F57F9" w:rsidP="00B51478">
            <w:pPr>
              <w:rPr>
                <w:rFonts w:asciiTheme="minorHAnsi" w:eastAsiaTheme="minorHAnsi" w:hAnsiTheme="minorHAnsi" w:cstheme="minorHAnsi"/>
                <w:b/>
                <w:bCs/>
                <w:sz w:val="24"/>
                <w:szCs w:val="24"/>
                <w:lang w:eastAsia="en-US"/>
              </w:rPr>
            </w:pPr>
            <w:r w:rsidRPr="009E2049">
              <w:rPr>
                <w:rFonts w:asciiTheme="minorHAnsi" w:eastAsiaTheme="minorHAnsi" w:hAnsiTheme="minorHAnsi" w:cstheme="minorHAnsi"/>
                <w:b/>
                <w:bCs/>
                <w:sz w:val="24"/>
                <w:szCs w:val="24"/>
                <w:lang w:eastAsia="en-US"/>
              </w:rPr>
              <w:t>Suporte para projetor de multimídia</w:t>
            </w:r>
          </w:p>
          <w:p w14:paraId="4EEF8038" w14:textId="77777777" w:rsidR="007F57F9" w:rsidRPr="00CB16C0" w:rsidRDefault="007F57F9" w:rsidP="00B51478">
            <w:pPr>
              <w:rPr>
                <w:rFonts w:asciiTheme="minorHAnsi" w:eastAsiaTheme="minorHAnsi" w:hAnsiTheme="minorHAnsi" w:cstheme="minorHAnsi"/>
                <w:sz w:val="24"/>
                <w:szCs w:val="24"/>
                <w:lang w:eastAsia="en-US"/>
              </w:rPr>
            </w:pPr>
            <w:r w:rsidRPr="00CB16C0">
              <w:rPr>
                <w:rFonts w:asciiTheme="minorHAnsi" w:eastAsiaTheme="minorHAnsi" w:hAnsiTheme="minorHAnsi" w:cstheme="minorHAnsi"/>
                <w:sz w:val="24"/>
                <w:szCs w:val="24"/>
                <w:lang w:eastAsia="en-US"/>
              </w:rPr>
              <w:t>fixação no teto, ajuste de inclinação até 9°. acabamento</w:t>
            </w:r>
          </w:p>
          <w:p w14:paraId="5516B437" w14:textId="77777777" w:rsidR="007F57F9" w:rsidRPr="00CB16C0" w:rsidRDefault="007F57F9" w:rsidP="00B51478">
            <w:pPr>
              <w:rPr>
                <w:rFonts w:asciiTheme="minorHAnsi" w:eastAsiaTheme="minorHAnsi" w:hAnsiTheme="minorHAnsi" w:cstheme="minorHAnsi"/>
                <w:sz w:val="24"/>
                <w:szCs w:val="24"/>
                <w:lang w:eastAsia="en-US"/>
              </w:rPr>
            </w:pPr>
            <w:r w:rsidRPr="00CB16C0">
              <w:rPr>
                <w:rFonts w:asciiTheme="minorHAnsi" w:eastAsiaTheme="minorHAnsi" w:hAnsiTheme="minorHAnsi" w:cstheme="minorHAnsi"/>
                <w:sz w:val="24"/>
                <w:szCs w:val="24"/>
                <w:lang w:eastAsia="en-US"/>
              </w:rPr>
              <w:t>em pintura eletrostática branca, base regulável e</w:t>
            </w:r>
          </w:p>
          <w:p w14:paraId="630C93F2" w14:textId="77777777" w:rsidR="007F57F9" w:rsidRPr="00CB16C0" w:rsidRDefault="007F57F9" w:rsidP="00B51478">
            <w:pPr>
              <w:rPr>
                <w:rFonts w:asciiTheme="minorHAnsi" w:eastAsiaTheme="minorHAnsi" w:hAnsiTheme="minorHAnsi" w:cstheme="minorHAnsi"/>
                <w:sz w:val="24"/>
                <w:szCs w:val="24"/>
                <w:lang w:eastAsia="en-US"/>
              </w:rPr>
            </w:pPr>
            <w:r w:rsidRPr="00CB16C0">
              <w:rPr>
                <w:rFonts w:asciiTheme="minorHAnsi" w:eastAsiaTheme="minorHAnsi" w:hAnsiTheme="minorHAnsi" w:cstheme="minorHAnsi"/>
                <w:sz w:val="24"/>
                <w:szCs w:val="24"/>
                <w:lang w:eastAsia="en-US"/>
              </w:rPr>
              <w:t>giratória 360°, sistema de encaixe rápido, parafuso de</w:t>
            </w:r>
          </w:p>
          <w:p w14:paraId="74948F51"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eastAsiaTheme="minorHAnsi" w:hAnsiTheme="minorHAnsi" w:cstheme="minorHAnsi"/>
                <w:sz w:val="24"/>
                <w:szCs w:val="24"/>
                <w:lang w:eastAsia="en-US"/>
              </w:rPr>
              <w:t>segurança, proteção para a fiação, suporta até 15kg.</w:t>
            </w:r>
          </w:p>
        </w:tc>
      </w:tr>
      <w:tr w:rsidR="007F57F9" w:rsidRPr="00CB16C0" w14:paraId="0DF578AD"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123A9812"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75</w:t>
            </w:r>
          </w:p>
        </w:tc>
        <w:tc>
          <w:tcPr>
            <w:tcW w:w="1134" w:type="dxa"/>
            <w:tcBorders>
              <w:top w:val="single" w:sz="4" w:space="0" w:color="000000"/>
              <w:left w:val="single" w:sz="4" w:space="0" w:color="000000"/>
              <w:bottom w:val="single" w:sz="4" w:space="0" w:color="000000"/>
              <w:right w:val="single" w:sz="4" w:space="0" w:color="000000"/>
            </w:tcBorders>
            <w:hideMark/>
          </w:tcPr>
          <w:p w14:paraId="6CE8A7D5"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347B773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68A6FFF" w14:textId="5A421F9A" w:rsidR="009E2049" w:rsidRPr="009E2049" w:rsidRDefault="007F57F9" w:rsidP="00B51478">
            <w:pPr>
              <w:rPr>
                <w:rFonts w:asciiTheme="minorHAnsi" w:hAnsiTheme="minorHAnsi" w:cstheme="minorHAnsi"/>
                <w:b/>
                <w:bCs/>
                <w:sz w:val="24"/>
                <w:szCs w:val="24"/>
              </w:rPr>
            </w:pPr>
            <w:r w:rsidRPr="009E2049">
              <w:rPr>
                <w:rFonts w:asciiTheme="minorHAnsi" w:hAnsiTheme="minorHAnsi" w:cstheme="minorHAnsi"/>
                <w:b/>
                <w:bCs/>
                <w:sz w:val="24"/>
                <w:szCs w:val="24"/>
              </w:rPr>
              <w:t>Furadeira</w:t>
            </w:r>
          </w:p>
          <w:p w14:paraId="7F9839FC" w14:textId="5E37B8E4" w:rsidR="007F57F9" w:rsidRPr="00CB16C0" w:rsidRDefault="009E2049" w:rsidP="00B51478">
            <w:pPr>
              <w:rPr>
                <w:rFonts w:asciiTheme="minorHAnsi" w:hAnsiTheme="minorHAnsi" w:cstheme="minorHAnsi"/>
                <w:sz w:val="24"/>
                <w:szCs w:val="24"/>
                <w:lang w:eastAsia="en-US"/>
              </w:rPr>
            </w:pPr>
            <w:r>
              <w:rPr>
                <w:rFonts w:asciiTheme="minorHAnsi" w:hAnsiTheme="minorHAnsi" w:cstheme="minorHAnsi"/>
                <w:sz w:val="24"/>
                <w:szCs w:val="24"/>
              </w:rPr>
              <w:t>T</w:t>
            </w:r>
            <w:r w:rsidR="007F57F9" w:rsidRPr="00CB16C0">
              <w:rPr>
                <w:rFonts w:asciiTheme="minorHAnsi" w:hAnsiTheme="minorHAnsi" w:cstheme="minorHAnsi"/>
                <w:sz w:val="24"/>
                <w:szCs w:val="24"/>
              </w:rPr>
              <w:t xml:space="preserve">ipo: impacto, potência:1050 w, tamanho mandril:1/2 </w:t>
            </w:r>
            <w:proofErr w:type="spellStart"/>
            <w:r w:rsidR="007F57F9" w:rsidRPr="00CB16C0">
              <w:rPr>
                <w:rFonts w:asciiTheme="minorHAnsi" w:hAnsiTheme="minorHAnsi" w:cstheme="minorHAnsi"/>
                <w:sz w:val="24"/>
                <w:szCs w:val="24"/>
              </w:rPr>
              <w:t>pol</w:t>
            </w:r>
            <w:proofErr w:type="spellEnd"/>
            <w:r w:rsidR="007F57F9" w:rsidRPr="00CB16C0">
              <w:rPr>
                <w:rFonts w:asciiTheme="minorHAnsi" w:hAnsiTheme="minorHAnsi" w:cstheme="minorHAnsi"/>
                <w:sz w:val="24"/>
                <w:szCs w:val="24"/>
              </w:rPr>
              <w:t>, tensão alimentação:110 v, características adicionais: reversível, com velocidade variável, capacidade perfuração concreto:26 mm, capacidade perfuração aço:13 mm, capacidade perfuração madeira:40 mm</w:t>
            </w:r>
          </w:p>
        </w:tc>
      </w:tr>
      <w:tr w:rsidR="007F57F9" w:rsidRPr="00CB16C0" w14:paraId="25A80A75"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1D234FB4"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76</w:t>
            </w:r>
          </w:p>
        </w:tc>
        <w:tc>
          <w:tcPr>
            <w:tcW w:w="1134" w:type="dxa"/>
            <w:tcBorders>
              <w:top w:val="single" w:sz="4" w:space="0" w:color="000000"/>
              <w:left w:val="single" w:sz="4" w:space="0" w:color="000000"/>
              <w:bottom w:val="single" w:sz="4" w:space="0" w:color="000000"/>
              <w:right w:val="single" w:sz="4" w:space="0" w:color="000000"/>
            </w:tcBorders>
            <w:hideMark/>
          </w:tcPr>
          <w:p w14:paraId="6EB5717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41CF1AEE"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1F07C01B" w14:textId="07617C24" w:rsidR="009E204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Parafusadeira</w:t>
            </w:r>
            <w:r w:rsidR="009E2049" w:rsidRPr="009E2049">
              <w:rPr>
                <w:rFonts w:asciiTheme="minorHAnsi" w:hAnsiTheme="minorHAnsi" w:cstheme="minorHAnsi"/>
                <w:b/>
                <w:bCs/>
                <w:color w:val="000000" w:themeColor="text1"/>
                <w:sz w:val="24"/>
                <w:szCs w:val="24"/>
                <w:lang w:eastAsia="en-US"/>
              </w:rPr>
              <w:t xml:space="preserve"> </w:t>
            </w:r>
            <w:r w:rsidRPr="009E2049">
              <w:rPr>
                <w:rFonts w:asciiTheme="minorHAnsi" w:hAnsiTheme="minorHAnsi" w:cstheme="minorHAnsi"/>
                <w:b/>
                <w:bCs/>
                <w:color w:val="000000" w:themeColor="text1"/>
                <w:sz w:val="24"/>
                <w:szCs w:val="24"/>
                <w:lang w:eastAsia="en-US"/>
              </w:rPr>
              <w:t>12V</w:t>
            </w:r>
          </w:p>
          <w:p w14:paraId="4148EC8F" w14:textId="35C343AB"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shd w:val="clear" w:color="auto" w:fill="FFFFFF"/>
                <w:lang w:eastAsia="en-US"/>
              </w:rPr>
              <w:t>-Carregador bivolt;</w:t>
            </w:r>
            <w:r w:rsidRPr="00CB16C0">
              <w:rPr>
                <w:rFonts w:asciiTheme="minorHAnsi" w:hAnsiTheme="minorHAnsi" w:cstheme="minorHAnsi"/>
                <w:color w:val="000000" w:themeColor="text1"/>
                <w:sz w:val="24"/>
                <w:szCs w:val="24"/>
                <w:shd w:val="clear" w:color="auto" w:fill="FFFFFF"/>
                <w:lang w:eastAsia="en-US"/>
              </w:rPr>
              <w:br/>
              <w:t>-Mandril de troca rápida 6mm;</w:t>
            </w:r>
            <w:r w:rsidRPr="00CB16C0">
              <w:rPr>
                <w:rFonts w:asciiTheme="minorHAnsi" w:hAnsiTheme="minorHAnsi" w:cstheme="minorHAnsi"/>
                <w:color w:val="000000" w:themeColor="text1"/>
                <w:sz w:val="24"/>
                <w:szCs w:val="24"/>
                <w:shd w:val="clear" w:color="auto" w:fill="FFFFFF"/>
                <w:lang w:eastAsia="en-US"/>
              </w:rPr>
              <w:br/>
              <w:t>-2 Bateria 12 volts de 1,5 Ah;</w:t>
            </w:r>
            <w:r w:rsidRPr="00CB16C0">
              <w:rPr>
                <w:rFonts w:asciiTheme="minorHAnsi" w:hAnsiTheme="minorHAnsi" w:cstheme="minorHAnsi"/>
                <w:color w:val="000000" w:themeColor="text1"/>
                <w:sz w:val="24"/>
                <w:szCs w:val="24"/>
                <w:shd w:val="clear" w:color="auto" w:fill="FFFFFF"/>
                <w:lang w:eastAsia="en-US"/>
              </w:rPr>
              <w:br/>
              <w:t>-Interruptor de velocidade variável;</w:t>
            </w:r>
            <w:r w:rsidRPr="00CB16C0">
              <w:rPr>
                <w:rFonts w:asciiTheme="minorHAnsi" w:hAnsiTheme="minorHAnsi" w:cstheme="minorHAnsi"/>
                <w:color w:val="000000" w:themeColor="text1"/>
                <w:sz w:val="24"/>
                <w:szCs w:val="24"/>
                <w:shd w:val="clear" w:color="auto" w:fill="FFFFFF"/>
                <w:lang w:eastAsia="en-US"/>
              </w:rPr>
              <w:br/>
              <w:t>-Indicador de status de bateria</w:t>
            </w:r>
          </w:p>
        </w:tc>
      </w:tr>
      <w:tr w:rsidR="007F57F9" w:rsidRPr="00CB16C0" w14:paraId="258911B0"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3AA6028C"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77</w:t>
            </w:r>
          </w:p>
        </w:tc>
        <w:tc>
          <w:tcPr>
            <w:tcW w:w="1134" w:type="dxa"/>
            <w:tcBorders>
              <w:top w:val="single" w:sz="4" w:space="0" w:color="000000"/>
              <w:left w:val="single" w:sz="4" w:space="0" w:color="000000"/>
              <w:bottom w:val="single" w:sz="4" w:space="0" w:color="000000"/>
              <w:right w:val="single" w:sz="4" w:space="0" w:color="000000"/>
            </w:tcBorders>
            <w:hideMark/>
          </w:tcPr>
          <w:p w14:paraId="0DBC78BF"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14:paraId="12710098"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kit</w:t>
            </w:r>
          </w:p>
        </w:tc>
        <w:tc>
          <w:tcPr>
            <w:tcW w:w="6946" w:type="dxa"/>
            <w:tcBorders>
              <w:top w:val="single" w:sz="4" w:space="0" w:color="000000"/>
              <w:left w:val="single" w:sz="4" w:space="0" w:color="000000"/>
              <w:bottom w:val="single" w:sz="4" w:space="0" w:color="000000"/>
              <w:right w:val="single" w:sz="4" w:space="0" w:color="000000"/>
            </w:tcBorders>
            <w:hideMark/>
          </w:tcPr>
          <w:p w14:paraId="694402C8" w14:textId="77777777" w:rsidR="009E204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 xml:space="preserve">Kit Ferramentas </w:t>
            </w:r>
          </w:p>
          <w:p w14:paraId="14308C75" w14:textId="41E42AA0"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Multifuncional 45 Peças- </w:t>
            </w:r>
            <w:r w:rsidRPr="00CB16C0">
              <w:rPr>
                <w:rFonts w:asciiTheme="minorHAnsi" w:hAnsiTheme="minorHAnsi" w:cstheme="minorHAnsi"/>
                <w:color w:val="000000" w:themeColor="text1"/>
                <w:sz w:val="24"/>
                <w:szCs w:val="24"/>
                <w:shd w:val="clear" w:color="auto" w:fill="FFFFFF"/>
                <w:lang w:eastAsia="en-US"/>
              </w:rPr>
              <w:t>O kit contém: 1 - Maleta (155mm). 1 - Ventosa. 1 - Ferramenta de pino de ejeção.</w:t>
            </w:r>
            <w:r w:rsidRPr="00CB16C0">
              <w:rPr>
                <w:rFonts w:asciiTheme="minorHAnsi" w:hAnsiTheme="minorHAnsi" w:cstheme="minorHAnsi"/>
                <w:color w:val="000000" w:themeColor="text1"/>
                <w:sz w:val="24"/>
                <w:szCs w:val="24"/>
                <w:shd w:val="clear" w:color="auto" w:fill="FFFFFF"/>
                <w:lang w:eastAsia="en-US"/>
              </w:rPr>
              <w:br/>
              <w:t xml:space="preserve">1 - Ferramenta de abertura triangular. </w:t>
            </w:r>
            <w:r w:rsidRPr="00CB16C0">
              <w:rPr>
                <w:rFonts w:asciiTheme="minorHAnsi" w:hAnsiTheme="minorHAnsi" w:cstheme="minorHAnsi"/>
                <w:color w:val="000000" w:themeColor="text1"/>
                <w:sz w:val="24"/>
                <w:szCs w:val="24"/>
                <w:shd w:val="clear" w:color="auto" w:fill="FFFFFF"/>
                <w:lang w:eastAsia="en-US"/>
              </w:rPr>
              <w:br/>
              <w:t xml:space="preserve">1 - Metal SPUDGER. 1 - Cabo. 1 - Pinça </w:t>
            </w:r>
            <w:proofErr w:type="spellStart"/>
            <w:r w:rsidRPr="00CB16C0">
              <w:rPr>
                <w:rFonts w:asciiTheme="minorHAnsi" w:hAnsiTheme="minorHAnsi" w:cstheme="minorHAnsi"/>
                <w:color w:val="000000" w:themeColor="text1"/>
                <w:sz w:val="24"/>
                <w:szCs w:val="24"/>
                <w:shd w:val="clear" w:color="auto" w:fill="FFFFFF"/>
                <w:lang w:eastAsia="en-US"/>
              </w:rPr>
              <w:t>anti-estática</w:t>
            </w:r>
            <w:proofErr w:type="spellEnd"/>
            <w:r w:rsidRPr="00CB16C0">
              <w:rPr>
                <w:rFonts w:asciiTheme="minorHAnsi" w:hAnsiTheme="minorHAnsi" w:cstheme="minorHAnsi"/>
                <w:color w:val="000000" w:themeColor="text1"/>
                <w:sz w:val="24"/>
                <w:szCs w:val="24"/>
                <w:shd w:val="clear" w:color="auto" w:fill="FFFFFF"/>
                <w:lang w:eastAsia="en-US"/>
              </w:rPr>
              <w:t>.</w:t>
            </w:r>
            <w:r w:rsidRPr="00CB16C0">
              <w:rPr>
                <w:rFonts w:asciiTheme="minorHAnsi" w:hAnsiTheme="minorHAnsi" w:cstheme="minorHAnsi"/>
                <w:color w:val="000000" w:themeColor="text1"/>
                <w:sz w:val="24"/>
                <w:szCs w:val="24"/>
                <w:shd w:val="clear" w:color="auto" w:fill="FFFFFF"/>
                <w:lang w:eastAsia="en-US"/>
              </w:rPr>
              <w:br/>
              <w:t xml:space="preserve">1 - Caixa de acessório </w:t>
            </w:r>
          </w:p>
        </w:tc>
      </w:tr>
      <w:tr w:rsidR="007F57F9" w:rsidRPr="00CB16C0" w14:paraId="10EF883D"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hideMark/>
          </w:tcPr>
          <w:p w14:paraId="167854B9"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78</w:t>
            </w:r>
          </w:p>
        </w:tc>
        <w:tc>
          <w:tcPr>
            <w:tcW w:w="1134" w:type="dxa"/>
            <w:tcBorders>
              <w:top w:val="single" w:sz="4" w:space="0" w:color="000000"/>
              <w:left w:val="single" w:sz="4" w:space="0" w:color="000000"/>
              <w:bottom w:val="single" w:sz="4" w:space="0" w:color="000000"/>
              <w:right w:val="single" w:sz="4" w:space="0" w:color="000000"/>
            </w:tcBorders>
          </w:tcPr>
          <w:p w14:paraId="2156F12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10</w:t>
            </w:r>
          </w:p>
        </w:tc>
        <w:tc>
          <w:tcPr>
            <w:tcW w:w="992" w:type="dxa"/>
            <w:tcBorders>
              <w:top w:val="single" w:sz="4" w:space="0" w:color="000000"/>
              <w:left w:val="single" w:sz="4" w:space="0" w:color="000000"/>
              <w:bottom w:val="single" w:sz="4" w:space="0" w:color="000000"/>
              <w:right w:val="single" w:sz="4" w:space="0" w:color="000000"/>
            </w:tcBorders>
            <w:hideMark/>
          </w:tcPr>
          <w:p w14:paraId="1F6D7A7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hideMark/>
          </w:tcPr>
          <w:p w14:paraId="306042CD" w14:textId="77777777" w:rsidR="009E2049" w:rsidRPr="009E2049" w:rsidRDefault="007F57F9" w:rsidP="00B51478">
            <w:pPr>
              <w:rPr>
                <w:rFonts w:asciiTheme="minorHAnsi" w:hAnsiTheme="minorHAnsi" w:cstheme="minorHAnsi"/>
                <w:b/>
                <w:bCs/>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Bolsa Pasta Notebook</w:t>
            </w:r>
          </w:p>
          <w:p w14:paraId="4600349F" w14:textId="712B9782"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 Grande 15.6 polegadas - Confeccionada em nylon resistente</w:t>
            </w:r>
            <w:r w:rsidRPr="00CB16C0">
              <w:rPr>
                <w:rFonts w:asciiTheme="minorHAnsi" w:hAnsiTheme="minorHAnsi" w:cstheme="minorHAnsi"/>
                <w:color w:val="000000" w:themeColor="text1"/>
                <w:sz w:val="24"/>
                <w:szCs w:val="24"/>
                <w:lang w:eastAsia="en-US"/>
              </w:rPr>
              <w:br/>
              <w:t>- Ferragens na cor prata</w:t>
            </w:r>
            <w:r w:rsidRPr="00CB16C0">
              <w:rPr>
                <w:rFonts w:asciiTheme="minorHAnsi" w:hAnsiTheme="minorHAnsi" w:cstheme="minorHAnsi"/>
                <w:color w:val="000000" w:themeColor="text1"/>
                <w:sz w:val="24"/>
                <w:szCs w:val="24"/>
                <w:lang w:eastAsia="en-US"/>
              </w:rPr>
              <w:br/>
              <w:t>- Possui 04 repartições</w:t>
            </w:r>
            <w:r w:rsidRPr="00CB16C0">
              <w:rPr>
                <w:rFonts w:asciiTheme="minorHAnsi" w:hAnsiTheme="minorHAnsi" w:cstheme="minorHAnsi"/>
                <w:color w:val="000000" w:themeColor="text1"/>
                <w:sz w:val="24"/>
                <w:szCs w:val="24"/>
                <w:lang w:eastAsia="en-US"/>
              </w:rPr>
              <w:br/>
              <w:t>- Alça de ombro removível</w:t>
            </w:r>
            <w:r w:rsidRPr="00CB16C0">
              <w:rPr>
                <w:rFonts w:asciiTheme="minorHAnsi" w:hAnsiTheme="minorHAnsi" w:cstheme="minorHAnsi"/>
                <w:color w:val="000000" w:themeColor="text1"/>
                <w:sz w:val="24"/>
                <w:szCs w:val="24"/>
                <w:lang w:eastAsia="en-US"/>
              </w:rPr>
              <w:br/>
              <w:t>- Forro interno em nylon</w:t>
            </w:r>
            <w:r w:rsidRPr="00CB16C0">
              <w:rPr>
                <w:rFonts w:asciiTheme="minorHAnsi" w:hAnsiTheme="minorHAnsi" w:cstheme="minorHAnsi"/>
                <w:color w:val="000000" w:themeColor="text1"/>
                <w:sz w:val="24"/>
                <w:szCs w:val="24"/>
                <w:lang w:eastAsia="en-US"/>
              </w:rPr>
              <w:br/>
              <w:t>MEDIDAS: 34cm altura, 42cm largura, 15cm fundo, 1,20m alça de ombro</w:t>
            </w:r>
          </w:p>
        </w:tc>
      </w:tr>
      <w:tr w:rsidR="007F57F9" w:rsidRPr="00CB16C0" w14:paraId="679C66CF"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504A42C8"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79</w:t>
            </w:r>
          </w:p>
        </w:tc>
        <w:tc>
          <w:tcPr>
            <w:tcW w:w="1134" w:type="dxa"/>
            <w:tcBorders>
              <w:top w:val="single" w:sz="4" w:space="0" w:color="000000"/>
              <w:left w:val="single" w:sz="4" w:space="0" w:color="000000"/>
              <w:bottom w:val="single" w:sz="4" w:space="0" w:color="000000"/>
              <w:right w:val="single" w:sz="4" w:space="0" w:color="000000"/>
            </w:tcBorders>
          </w:tcPr>
          <w:p w14:paraId="4BF0DC7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72463A42"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0B35FA4E" w14:textId="77EF6D97" w:rsidR="007F57F9" w:rsidRPr="00CB16C0" w:rsidRDefault="007F57F9" w:rsidP="00B51478">
            <w:pPr>
              <w:rPr>
                <w:rFonts w:asciiTheme="minorHAnsi" w:hAnsiTheme="minorHAnsi" w:cstheme="minorHAnsi"/>
                <w:color w:val="000000" w:themeColor="text1"/>
                <w:sz w:val="24"/>
                <w:szCs w:val="24"/>
                <w:lang w:eastAsia="en-US"/>
              </w:rPr>
            </w:pPr>
            <w:r w:rsidRPr="009E2049">
              <w:rPr>
                <w:rFonts w:asciiTheme="minorHAnsi" w:hAnsiTheme="minorHAnsi" w:cstheme="minorHAnsi"/>
                <w:b/>
                <w:bCs/>
                <w:color w:val="000000" w:themeColor="text1"/>
                <w:sz w:val="24"/>
                <w:szCs w:val="24"/>
                <w:lang w:eastAsia="en-US"/>
              </w:rPr>
              <w:t>Filmadora 4k</w:t>
            </w:r>
            <w:r w:rsidRPr="00CB16C0">
              <w:rPr>
                <w:rFonts w:asciiTheme="minorHAnsi" w:hAnsiTheme="minorHAnsi" w:cstheme="minorHAnsi"/>
                <w:color w:val="000000" w:themeColor="text1"/>
                <w:sz w:val="24"/>
                <w:szCs w:val="24"/>
                <w:lang w:eastAsia="en-US"/>
              </w:rPr>
              <w:br/>
              <w:t>Formato de sinal de vídeo NTSC/PAL</w:t>
            </w:r>
          </w:p>
          <w:p w14:paraId="30D02D6C"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Resolução   4K - 3840x2160, 1920x1440, 1920x1080</w:t>
            </w:r>
          </w:p>
          <w:p w14:paraId="3D6B4CB8"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Gravação de vídeo MP4</w:t>
            </w:r>
          </w:p>
          <w:p w14:paraId="586B096E"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Sensor de imagem CMOS, tamanho 1/2.3 "</w:t>
            </w:r>
          </w:p>
          <w:p w14:paraId="1D55B1F5"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Conexões USB-C</w:t>
            </w:r>
          </w:p>
          <w:p w14:paraId="7B98B42E"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Conectividade: Wi-Fi, Bluetooth armazenamento me </w:t>
            </w:r>
            <w:proofErr w:type="spellStart"/>
            <w:r w:rsidRPr="00CB16C0">
              <w:rPr>
                <w:rFonts w:asciiTheme="minorHAnsi" w:hAnsiTheme="minorHAnsi" w:cstheme="minorHAnsi"/>
                <w:color w:val="000000" w:themeColor="text1"/>
                <w:sz w:val="24"/>
                <w:szCs w:val="24"/>
                <w:lang w:eastAsia="en-US"/>
              </w:rPr>
              <w:t>Micro-SD</w:t>
            </w:r>
            <w:proofErr w:type="spellEnd"/>
            <w:r w:rsidRPr="00CB16C0">
              <w:rPr>
                <w:rFonts w:asciiTheme="minorHAnsi" w:hAnsiTheme="minorHAnsi" w:cstheme="minorHAnsi"/>
                <w:color w:val="000000" w:themeColor="text1"/>
                <w:sz w:val="24"/>
                <w:szCs w:val="24"/>
                <w:lang w:eastAsia="en-US"/>
              </w:rPr>
              <w:t xml:space="preserve"> UHS-I, </w:t>
            </w:r>
            <w:proofErr w:type="spellStart"/>
            <w:r w:rsidRPr="00CB16C0">
              <w:rPr>
                <w:rFonts w:asciiTheme="minorHAnsi" w:hAnsiTheme="minorHAnsi" w:cstheme="minorHAnsi"/>
                <w:color w:val="000000" w:themeColor="text1"/>
                <w:sz w:val="24"/>
                <w:szCs w:val="24"/>
                <w:lang w:eastAsia="en-US"/>
              </w:rPr>
              <w:t>Micro-SDHC</w:t>
            </w:r>
            <w:proofErr w:type="spellEnd"/>
            <w:r w:rsidRPr="00CB16C0">
              <w:rPr>
                <w:rFonts w:asciiTheme="minorHAnsi" w:hAnsiTheme="minorHAnsi" w:cstheme="minorHAnsi"/>
                <w:color w:val="000000" w:themeColor="text1"/>
                <w:sz w:val="24"/>
                <w:szCs w:val="24"/>
                <w:lang w:eastAsia="en-US"/>
              </w:rPr>
              <w:t xml:space="preserve"> UHS-I, </w:t>
            </w:r>
            <w:proofErr w:type="spellStart"/>
            <w:r w:rsidRPr="00CB16C0">
              <w:rPr>
                <w:rFonts w:asciiTheme="minorHAnsi" w:hAnsiTheme="minorHAnsi" w:cstheme="minorHAnsi"/>
                <w:color w:val="000000" w:themeColor="text1"/>
                <w:sz w:val="24"/>
                <w:szCs w:val="24"/>
                <w:lang w:eastAsia="en-US"/>
              </w:rPr>
              <w:t>Micro-SDXC</w:t>
            </w:r>
            <w:proofErr w:type="spellEnd"/>
            <w:r w:rsidRPr="00CB16C0">
              <w:rPr>
                <w:rFonts w:asciiTheme="minorHAnsi" w:hAnsiTheme="minorHAnsi" w:cstheme="minorHAnsi"/>
                <w:color w:val="000000" w:themeColor="text1"/>
                <w:sz w:val="24"/>
                <w:szCs w:val="24"/>
                <w:lang w:eastAsia="en-US"/>
              </w:rPr>
              <w:t xml:space="preserve"> UHS-I</w:t>
            </w:r>
          </w:p>
          <w:p w14:paraId="2C45410C"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Tela tátil de 2 polegadas ou superior</w:t>
            </w:r>
          </w:p>
          <w:p w14:paraId="77DD3868"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lastRenderedPageBreak/>
              <w:t>Com Armação de montagem, Suportes, cabo USB-C, Parafuso de fixação</w:t>
            </w:r>
          </w:p>
          <w:p w14:paraId="7CC9DFD2" w14:textId="77777777" w:rsidR="007F57F9" w:rsidRPr="00CB16C0" w:rsidRDefault="007F57F9" w:rsidP="00B51478">
            <w:pP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 xml:space="preserve">Resoluções de fotos mínimo de 10 </w:t>
            </w:r>
            <w:proofErr w:type="spellStart"/>
            <w:r w:rsidRPr="00CB16C0">
              <w:rPr>
                <w:rFonts w:asciiTheme="minorHAnsi" w:hAnsiTheme="minorHAnsi" w:cstheme="minorHAnsi"/>
                <w:color w:val="000000" w:themeColor="text1"/>
                <w:sz w:val="24"/>
                <w:szCs w:val="24"/>
                <w:lang w:eastAsia="en-US"/>
              </w:rPr>
              <w:t>Mpx</w:t>
            </w:r>
            <w:proofErr w:type="spellEnd"/>
            <w:r w:rsidRPr="00CB16C0">
              <w:rPr>
                <w:rFonts w:asciiTheme="minorHAnsi" w:hAnsiTheme="minorHAnsi" w:cstheme="minorHAnsi"/>
                <w:color w:val="000000" w:themeColor="text1"/>
                <w:sz w:val="24"/>
                <w:szCs w:val="24"/>
                <w:lang w:eastAsia="en-US"/>
              </w:rPr>
              <w:t>, com estabilizador de imagem</w:t>
            </w:r>
          </w:p>
        </w:tc>
      </w:tr>
      <w:tr w:rsidR="007F57F9" w:rsidRPr="00CB16C0" w14:paraId="767F397E"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76210636"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lastRenderedPageBreak/>
              <w:t>80</w:t>
            </w:r>
          </w:p>
        </w:tc>
        <w:tc>
          <w:tcPr>
            <w:tcW w:w="1134" w:type="dxa"/>
            <w:tcBorders>
              <w:top w:val="single" w:sz="4" w:space="0" w:color="000000"/>
              <w:left w:val="single" w:sz="4" w:space="0" w:color="000000"/>
              <w:bottom w:val="single" w:sz="4" w:space="0" w:color="000000"/>
              <w:right w:val="single" w:sz="4" w:space="0" w:color="000000"/>
            </w:tcBorders>
          </w:tcPr>
          <w:p w14:paraId="6BF83ED9"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2D900724"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671CB062" w14:textId="7F64B4C0" w:rsidR="009E2049" w:rsidRPr="009E2049" w:rsidRDefault="009E2049" w:rsidP="00B51478">
            <w:pPr>
              <w:rPr>
                <w:rFonts w:asciiTheme="minorHAnsi" w:hAnsiTheme="minorHAnsi" w:cstheme="minorHAnsi"/>
                <w:b/>
                <w:bCs/>
                <w:sz w:val="24"/>
                <w:szCs w:val="24"/>
              </w:rPr>
            </w:pPr>
            <w:r w:rsidRPr="009E2049">
              <w:rPr>
                <w:rFonts w:asciiTheme="minorHAnsi" w:hAnsiTheme="minorHAnsi" w:cstheme="minorHAnsi"/>
                <w:b/>
                <w:bCs/>
                <w:sz w:val="24"/>
                <w:szCs w:val="24"/>
              </w:rPr>
              <w:t>T</w:t>
            </w:r>
            <w:r w:rsidR="007F57F9" w:rsidRPr="009E2049">
              <w:rPr>
                <w:rFonts w:asciiTheme="minorHAnsi" w:hAnsiTheme="minorHAnsi" w:cstheme="minorHAnsi"/>
                <w:b/>
                <w:bCs/>
                <w:sz w:val="24"/>
                <w:szCs w:val="24"/>
              </w:rPr>
              <w:t>elevisor</w:t>
            </w:r>
          </w:p>
          <w:p w14:paraId="096EB0BF" w14:textId="0BCA333F" w:rsidR="007F57F9" w:rsidRPr="00CB16C0" w:rsidRDefault="009E2049" w:rsidP="00B51478">
            <w:pPr>
              <w:rPr>
                <w:rFonts w:asciiTheme="minorHAnsi" w:hAnsiTheme="minorHAnsi" w:cstheme="minorHAnsi"/>
                <w:color w:val="000000" w:themeColor="text1"/>
                <w:sz w:val="24"/>
                <w:szCs w:val="24"/>
                <w:lang w:eastAsia="en-US"/>
              </w:rPr>
            </w:pPr>
            <w:r>
              <w:rPr>
                <w:rFonts w:asciiTheme="minorHAnsi" w:hAnsiTheme="minorHAnsi" w:cstheme="minorHAnsi"/>
                <w:sz w:val="24"/>
                <w:szCs w:val="24"/>
              </w:rPr>
              <w:t>T</w:t>
            </w:r>
            <w:r w:rsidR="007F57F9" w:rsidRPr="00CB16C0">
              <w:rPr>
                <w:rFonts w:asciiTheme="minorHAnsi" w:hAnsiTheme="minorHAnsi" w:cstheme="minorHAnsi"/>
                <w:sz w:val="24"/>
                <w:szCs w:val="24"/>
              </w:rPr>
              <w:t xml:space="preserve">amanho tela:55 </w:t>
            </w:r>
            <w:proofErr w:type="spellStart"/>
            <w:r w:rsidR="007F57F9" w:rsidRPr="00CB16C0">
              <w:rPr>
                <w:rFonts w:asciiTheme="minorHAnsi" w:hAnsiTheme="minorHAnsi" w:cstheme="minorHAnsi"/>
                <w:sz w:val="24"/>
                <w:szCs w:val="24"/>
              </w:rPr>
              <w:t>pol</w:t>
            </w:r>
            <w:proofErr w:type="spellEnd"/>
            <w:r w:rsidR="007F57F9" w:rsidRPr="00CB16C0">
              <w:rPr>
                <w:rFonts w:asciiTheme="minorHAnsi" w:hAnsiTheme="minorHAnsi" w:cstheme="minorHAnsi"/>
                <w:sz w:val="24"/>
                <w:szCs w:val="24"/>
              </w:rPr>
              <w:t xml:space="preserve">, voltagem: bivolt v, características adicionais: </w:t>
            </w:r>
            <w:proofErr w:type="spellStart"/>
            <w:r w:rsidR="007F57F9" w:rsidRPr="00CB16C0">
              <w:rPr>
                <w:rFonts w:asciiTheme="minorHAnsi" w:hAnsiTheme="minorHAnsi" w:cstheme="minorHAnsi"/>
                <w:sz w:val="24"/>
                <w:szCs w:val="24"/>
              </w:rPr>
              <w:t>smart</w:t>
            </w:r>
            <w:proofErr w:type="spellEnd"/>
            <w:r w:rsidR="007F57F9" w:rsidRPr="00CB16C0">
              <w:rPr>
                <w:rFonts w:asciiTheme="minorHAnsi" w:hAnsiTheme="minorHAnsi" w:cstheme="minorHAnsi"/>
                <w:sz w:val="24"/>
                <w:szCs w:val="24"/>
              </w:rPr>
              <w:t xml:space="preserve"> tv, 4 k, </w:t>
            </w:r>
            <w:proofErr w:type="spellStart"/>
            <w:r w:rsidR="007F57F9" w:rsidRPr="00CB16C0">
              <w:rPr>
                <w:rFonts w:asciiTheme="minorHAnsi" w:hAnsiTheme="minorHAnsi" w:cstheme="minorHAnsi"/>
                <w:sz w:val="24"/>
                <w:szCs w:val="24"/>
              </w:rPr>
              <w:t>wifi</w:t>
            </w:r>
            <w:proofErr w:type="spellEnd"/>
            <w:r w:rsidR="007F57F9" w:rsidRPr="00CB16C0">
              <w:rPr>
                <w:rFonts w:asciiTheme="minorHAnsi" w:hAnsiTheme="minorHAnsi" w:cstheme="minorHAnsi"/>
                <w:sz w:val="24"/>
                <w:szCs w:val="24"/>
              </w:rPr>
              <w:t xml:space="preserve">. entradas </w:t>
            </w:r>
            <w:proofErr w:type="spellStart"/>
            <w:r w:rsidR="007F57F9" w:rsidRPr="00CB16C0">
              <w:rPr>
                <w:rFonts w:asciiTheme="minorHAnsi" w:hAnsiTheme="minorHAnsi" w:cstheme="minorHAnsi"/>
                <w:sz w:val="24"/>
                <w:szCs w:val="24"/>
              </w:rPr>
              <w:t>hdmi</w:t>
            </w:r>
            <w:proofErr w:type="spellEnd"/>
            <w:r w:rsidR="007F57F9" w:rsidRPr="00CB16C0">
              <w:rPr>
                <w:rFonts w:asciiTheme="minorHAnsi" w:hAnsiTheme="minorHAnsi" w:cstheme="minorHAnsi"/>
                <w:sz w:val="24"/>
                <w:szCs w:val="24"/>
              </w:rPr>
              <w:t>/usb, conversor, tipo tela: led, acessórios: controle remoto/</w:t>
            </w:r>
            <w:proofErr w:type="spellStart"/>
            <w:r w:rsidR="007F57F9" w:rsidRPr="00CB16C0">
              <w:rPr>
                <w:rFonts w:asciiTheme="minorHAnsi" w:hAnsiTheme="minorHAnsi" w:cstheme="minorHAnsi"/>
                <w:sz w:val="24"/>
                <w:szCs w:val="24"/>
              </w:rPr>
              <w:t>sleep</w:t>
            </w:r>
            <w:proofErr w:type="spellEnd"/>
            <w:r w:rsidR="007F57F9" w:rsidRPr="00CB16C0">
              <w:rPr>
                <w:rFonts w:asciiTheme="minorHAnsi" w:hAnsiTheme="minorHAnsi" w:cstheme="minorHAnsi"/>
                <w:sz w:val="24"/>
                <w:szCs w:val="24"/>
              </w:rPr>
              <w:t xml:space="preserve"> time/</w:t>
            </w:r>
            <w:proofErr w:type="spellStart"/>
            <w:r w:rsidR="007F57F9" w:rsidRPr="00CB16C0">
              <w:rPr>
                <w:rFonts w:asciiTheme="minorHAnsi" w:hAnsiTheme="minorHAnsi" w:cstheme="minorHAnsi"/>
                <w:sz w:val="24"/>
                <w:szCs w:val="24"/>
              </w:rPr>
              <w:t>vhf</w:t>
            </w:r>
            <w:proofErr w:type="spellEnd"/>
            <w:r w:rsidR="007F57F9" w:rsidRPr="00CB16C0">
              <w:rPr>
                <w:rFonts w:asciiTheme="minorHAnsi" w:hAnsiTheme="minorHAnsi" w:cstheme="minorHAnsi"/>
                <w:sz w:val="24"/>
                <w:szCs w:val="24"/>
              </w:rPr>
              <w:t>/</w:t>
            </w:r>
            <w:proofErr w:type="spellStart"/>
            <w:r w:rsidR="007F57F9" w:rsidRPr="00CB16C0">
              <w:rPr>
                <w:rFonts w:asciiTheme="minorHAnsi" w:hAnsiTheme="minorHAnsi" w:cstheme="minorHAnsi"/>
                <w:sz w:val="24"/>
                <w:szCs w:val="24"/>
              </w:rPr>
              <w:t>uhf</w:t>
            </w:r>
            <w:proofErr w:type="spellEnd"/>
            <w:r w:rsidR="007F57F9" w:rsidRPr="00CB16C0">
              <w:rPr>
                <w:rFonts w:asciiTheme="minorHAnsi" w:hAnsiTheme="minorHAnsi" w:cstheme="minorHAnsi"/>
                <w:sz w:val="24"/>
                <w:szCs w:val="24"/>
              </w:rPr>
              <w:t xml:space="preserve"> e tv a cabo</w:t>
            </w:r>
          </w:p>
        </w:tc>
      </w:tr>
      <w:tr w:rsidR="007F57F9" w:rsidRPr="00CB16C0" w14:paraId="3B8819F2"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09CD9A20"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81</w:t>
            </w:r>
          </w:p>
        </w:tc>
        <w:tc>
          <w:tcPr>
            <w:tcW w:w="1134" w:type="dxa"/>
            <w:tcBorders>
              <w:top w:val="single" w:sz="4" w:space="0" w:color="000000"/>
              <w:left w:val="single" w:sz="4" w:space="0" w:color="000000"/>
              <w:bottom w:val="single" w:sz="4" w:space="0" w:color="000000"/>
              <w:right w:val="single" w:sz="4" w:space="0" w:color="000000"/>
            </w:tcBorders>
          </w:tcPr>
          <w:p w14:paraId="2F9E8123"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14:paraId="6ECCE87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45FE10E4" w14:textId="5D9028A7" w:rsidR="007F57F9" w:rsidRPr="00CB16C0" w:rsidRDefault="009E2049" w:rsidP="00B51478">
            <w:pPr>
              <w:rPr>
                <w:rFonts w:asciiTheme="minorHAnsi" w:hAnsiTheme="minorHAnsi" w:cstheme="minorHAnsi"/>
                <w:sz w:val="24"/>
                <w:szCs w:val="24"/>
              </w:rPr>
            </w:pPr>
            <w:proofErr w:type="spellStart"/>
            <w:r>
              <w:rPr>
                <w:rFonts w:asciiTheme="minorHAnsi" w:hAnsiTheme="minorHAnsi" w:cstheme="minorHAnsi"/>
                <w:b/>
                <w:bCs/>
                <w:color w:val="000000" w:themeColor="text1"/>
                <w:sz w:val="24"/>
                <w:szCs w:val="24"/>
                <w:lang w:val="en-US" w:eastAsia="en-US"/>
              </w:rPr>
              <w:t>S</w:t>
            </w:r>
            <w:r w:rsidRPr="00CB16C0">
              <w:rPr>
                <w:rFonts w:asciiTheme="minorHAnsi" w:hAnsiTheme="minorHAnsi" w:cstheme="minorHAnsi"/>
                <w:b/>
                <w:bCs/>
                <w:color w:val="000000" w:themeColor="text1"/>
                <w:sz w:val="24"/>
                <w:szCs w:val="24"/>
                <w:lang w:val="en-US" w:eastAsia="en-US"/>
              </w:rPr>
              <w:t>ervidor</w:t>
            </w:r>
            <w:proofErr w:type="spellEnd"/>
            <w:r w:rsidRPr="00CB16C0">
              <w:rPr>
                <w:rFonts w:asciiTheme="minorHAnsi" w:hAnsiTheme="minorHAnsi" w:cstheme="minorHAnsi"/>
                <w:b/>
                <w:bCs/>
                <w:color w:val="000000" w:themeColor="text1"/>
                <w:sz w:val="24"/>
                <w:szCs w:val="24"/>
                <w:lang w:val="en-US" w:eastAsia="en-US"/>
              </w:rPr>
              <w:t xml:space="preserve"> </w:t>
            </w:r>
            <w:r>
              <w:rPr>
                <w:rFonts w:asciiTheme="minorHAnsi" w:hAnsiTheme="minorHAnsi" w:cstheme="minorHAnsi"/>
                <w:b/>
                <w:bCs/>
                <w:color w:val="000000" w:themeColor="text1"/>
                <w:sz w:val="24"/>
                <w:szCs w:val="24"/>
                <w:lang w:val="en-US" w:eastAsia="en-US"/>
              </w:rPr>
              <w:t>T</w:t>
            </w:r>
            <w:r w:rsidRPr="00CB16C0">
              <w:rPr>
                <w:rFonts w:asciiTheme="minorHAnsi" w:hAnsiTheme="minorHAnsi" w:cstheme="minorHAnsi"/>
                <w:b/>
                <w:bCs/>
                <w:color w:val="000000" w:themeColor="text1"/>
                <w:sz w:val="24"/>
                <w:szCs w:val="24"/>
                <w:lang w:val="en-US" w:eastAsia="en-US"/>
              </w:rPr>
              <w:t>orre</w:t>
            </w:r>
          </w:p>
          <w:p w14:paraId="3EDACC93" w14:textId="15477929" w:rsidR="007F57F9" w:rsidRPr="00CB16C0" w:rsidRDefault="009E2049" w:rsidP="00B51478">
            <w:pPr>
              <w:rPr>
                <w:rFonts w:asciiTheme="minorHAnsi" w:hAnsiTheme="minorHAnsi" w:cstheme="minorHAnsi"/>
                <w:b/>
                <w:bCs/>
                <w:color w:val="000000" w:themeColor="text1"/>
                <w:sz w:val="24"/>
                <w:szCs w:val="24"/>
                <w:lang w:val="en-US" w:eastAsia="en-US"/>
              </w:rPr>
            </w:pPr>
            <w:r>
              <w:rPr>
                <w:rFonts w:asciiTheme="minorHAnsi" w:hAnsiTheme="minorHAnsi" w:cstheme="minorHAnsi"/>
                <w:sz w:val="24"/>
                <w:szCs w:val="24"/>
              </w:rPr>
              <w:t>S</w:t>
            </w:r>
            <w:r w:rsidR="007F57F9" w:rsidRPr="00CB16C0">
              <w:rPr>
                <w:rFonts w:asciiTheme="minorHAnsi" w:hAnsiTheme="minorHAnsi" w:cstheme="minorHAnsi"/>
                <w:sz w:val="24"/>
                <w:szCs w:val="24"/>
              </w:rPr>
              <w:t xml:space="preserve">ervidor, tipo: torre, processadores físicos:1, núcleos por processador:15 a 20, memória ram:64 </w:t>
            </w:r>
            <w:proofErr w:type="spellStart"/>
            <w:r w:rsidR="007F57F9" w:rsidRPr="00CB16C0">
              <w:rPr>
                <w:rFonts w:asciiTheme="minorHAnsi" w:hAnsiTheme="minorHAnsi" w:cstheme="minorHAnsi"/>
                <w:sz w:val="24"/>
                <w:szCs w:val="24"/>
              </w:rPr>
              <w:t>gb</w:t>
            </w:r>
            <w:proofErr w:type="spellEnd"/>
            <w:r w:rsidR="007F57F9" w:rsidRPr="00CB16C0">
              <w:rPr>
                <w:rFonts w:asciiTheme="minorHAnsi" w:hAnsiTheme="minorHAnsi" w:cstheme="minorHAnsi"/>
                <w:sz w:val="24"/>
                <w:szCs w:val="24"/>
              </w:rPr>
              <w:t xml:space="preserve">, interface rede lan:3 a 4, interface rede </w:t>
            </w:r>
            <w:proofErr w:type="spellStart"/>
            <w:r w:rsidR="007F57F9" w:rsidRPr="00CB16C0">
              <w:rPr>
                <w:rFonts w:asciiTheme="minorHAnsi" w:hAnsiTheme="minorHAnsi" w:cstheme="minorHAnsi"/>
                <w:sz w:val="24"/>
                <w:szCs w:val="24"/>
              </w:rPr>
              <w:t>san</w:t>
            </w:r>
            <w:proofErr w:type="spellEnd"/>
            <w:r w:rsidR="007F57F9" w:rsidRPr="00CB16C0">
              <w:rPr>
                <w:rFonts w:asciiTheme="minorHAnsi" w:hAnsiTheme="minorHAnsi" w:cstheme="minorHAnsi"/>
                <w:sz w:val="24"/>
                <w:szCs w:val="24"/>
              </w:rPr>
              <w:t xml:space="preserve">: sem </w:t>
            </w:r>
            <w:proofErr w:type="spellStart"/>
            <w:r w:rsidR="007F57F9" w:rsidRPr="00CB16C0">
              <w:rPr>
                <w:rFonts w:asciiTheme="minorHAnsi" w:hAnsiTheme="minorHAnsi" w:cstheme="minorHAnsi"/>
                <w:sz w:val="24"/>
                <w:szCs w:val="24"/>
              </w:rPr>
              <w:t>san</w:t>
            </w:r>
            <w:proofErr w:type="spellEnd"/>
            <w:r w:rsidR="007F57F9" w:rsidRPr="00CB16C0">
              <w:rPr>
                <w:rFonts w:asciiTheme="minorHAnsi" w:hAnsiTheme="minorHAnsi" w:cstheme="minorHAnsi"/>
                <w:sz w:val="24"/>
                <w:szCs w:val="24"/>
              </w:rPr>
              <w:t xml:space="preserve">, armazenamento </w:t>
            </w:r>
            <w:proofErr w:type="spellStart"/>
            <w:r w:rsidR="007F57F9" w:rsidRPr="00CB16C0">
              <w:rPr>
                <w:rFonts w:asciiTheme="minorHAnsi" w:hAnsiTheme="minorHAnsi" w:cstheme="minorHAnsi"/>
                <w:sz w:val="24"/>
                <w:szCs w:val="24"/>
              </w:rPr>
              <w:t>sata</w:t>
            </w:r>
            <w:proofErr w:type="spellEnd"/>
            <w:r w:rsidR="007F57F9" w:rsidRPr="00CB16C0">
              <w:rPr>
                <w:rFonts w:asciiTheme="minorHAnsi" w:hAnsiTheme="minorHAnsi" w:cstheme="minorHAnsi"/>
                <w:sz w:val="24"/>
                <w:szCs w:val="24"/>
              </w:rPr>
              <w:t xml:space="preserve">: com discos </w:t>
            </w:r>
            <w:proofErr w:type="spellStart"/>
            <w:r w:rsidR="007F57F9" w:rsidRPr="00CB16C0">
              <w:rPr>
                <w:rFonts w:asciiTheme="minorHAnsi" w:hAnsiTheme="minorHAnsi" w:cstheme="minorHAnsi"/>
                <w:sz w:val="24"/>
                <w:szCs w:val="24"/>
              </w:rPr>
              <w:t>sata</w:t>
            </w:r>
            <w:proofErr w:type="spellEnd"/>
            <w:r w:rsidR="007F57F9" w:rsidRPr="00CB16C0">
              <w:rPr>
                <w:rFonts w:asciiTheme="minorHAnsi" w:hAnsiTheme="minorHAnsi" w:cstheme="minorHAnsi"/>
                <w:sz w:val="24"/>
                <w:szCs w:val="24"/>
              </w:rPr>
              <w:t xml:space="preserve">, armazenamento </w:t>
            </w:r>
            <w:proofErr w:type="spellStart"/>
            <w:r w:rsidR="007F57F9" w:rsidRPr="00CB16C0">
              <w:rPr>
                <w:rFonts w:asciiTheme="minorHAnsi" w:hAnsiTheme="minorHAnsi" w:cstheme="minorHAnsi"/>
                <w:sz w:val="24"/>
                <w:szCs w:val="24"/>
              </w:rPr>
              <w:t>sas</w:t>
            </w:r>
            <w:proofErr w:type="spellEnd"/>
            <w:r w:rsidR="007F57F9" w:rsidRPr="00CB16C0">
              <w:rPr>
                <w:rFonts w:asciiTheme="minorHAnsi" w:hAnsiTheme="minorHAnsi" w:cstheme="minorHAnsi"/>
                <w:sz w:val="24"/>
                <w:szCs w:val="24"/>
              </w:rPr>
              <w:t xml:space="preserve">: sem discos </w:t>
            </w:r>
            <w:proofErr w:type="spellStart"/>
            <w:r w:rsidR="007F57F9" w:rsidRPr="00CB16C0">
              <w:rPr>
                <w:rFonts w:asciiTheme="minorHAnsi" w:hAnsiTheme="minorHAnsi" w:cstheme="minorHAnsi"/>
                <w:sz w:val="24"/>
                <w:szCs w:val="24"/>
              </w:rPr>
              <w:t>sas</w:t>
            </w:r>
            <w:proofErr w:type="spellEnd"/>
            <w:r w:rsidR="007F57F9" w:rsidRPr="00CB16C0">
              <w:rPr>
                <w:rFonts w:asciiTheme="minorHAnsi" w:hAnsiTheme="minorHAnsi" w:cstheme="minorHAnsi"/>
                <w:sz w:val="24"/>
                <w:szCs w:val="24"/>
              </w:rPr>
              <w:t xml:space="preserve">, armazenamento </w:t>
            </w:r>
            <w:proofErr w:type="spellStart"/>
            <w:r w:rsidR="007F57F9" w:rsidRPr="00CB16C0">
              <w:rPr>
                <w:rFonts w:asciiTheme="minorHAnsi" w:hAnsiTheme="minorHAnsi" w:cstheme="minorHAnsi"/>
                <w:sz w:val="24"/>
                <w:szCs w:val="24"/>
              </w:rPr>
              <w:t>ssd:com</w:t>
            </w:r>
            <w:proofErr w:type="spellEnd"/>
            <w:r w:rsidR="007F57F9" w:rsidRPr="00CB16C0">
              <w:rPr>
                <w:rFonts w:asciiTheme="minorHAnsi" w:hAnsiTheme="minorHAnsi" w:cstheme="minorHAnsi"/>
                <w:sz w:val="24"/>
                <w:szCs w:val="24"/>
              </w:rPr>
              <w:t xml:space="preserve"> discos </w:t>
            </w:r>
            <w:proofErr w:type="spellStart"/>
            <w:r w:rsidR="007F57F9" w:rsidRPr="00CB16C0">
              <w:rPr>
                <w:rFonts w:asciiTheme="minorHAnsi" w:hAnsiTheme="minorHAnsi" w:cstheme="minorHAnsi"/>
                <w:sz w:val="24"/>
                <w:szCs w:val="24"/>
              </w:rPr>
              <w:t>ssd</w:t>
            </w:r>
            <w:proofErr w:type="spellEnd"/>
            <w:r w:rsidR="007F57F9" w:rsidRPr="00CB16C0">
              <w:rPr>
                <w:rFonts w:asciiTheme="minorHAnsi" w:hAnsiTheme="minorHAnsi" w:cstheme="minorHAnsi"/>
                <w:sz w:val="24"/>
                <w:szCs w:val="24"/>
              </w:rPr>
              <w:t xml:space="preserve">, fonte alimentação: sem redundância, sistema operacional: proprietário, garantia </w:t>
            </w:r>
            <w:proofErr w:type="spellStart"/>
            <w:r w:rsidR="007F57F9" w:rsidRPr="00CB16C0">
              <w:rPr>
                <w:rFonts w:asciiTheme="minorHAnsi" w:hAnsiTheme="minorHAnsi" w:cstheme="minorHAnsi"/>
                <w:sz w:val="24"/>
                <w:szCs w:val="24"/>
              </w:rPr>
              <w:t>on</w:t>
            </w:r>
            <w:proofErr w:type="spellEnd"/>
            <w:r w:rsidR="007F57F9" w:rsidRPr="00CB16C0">
              <w:rPr>
                <w:rFonts w:asciiTheme="minorHAnsi" w:hAnsiTheme="minorHAnsi" w:cstheme="minorHAnsi"/>
                <w:sz w:val="24"/>
                <w:szCs w:val="24"/>
              </w:rPr>
              <w:t xml:space="preserve"> site:36 meses</w:t>
            </w:r>
          </w:p>
          <w:p w14:paraId="6AE703C2" w14:textId="77777777" w:rsidR="007F57F9" w:rsidRPr="00CB16C0" w:rsidRDefault="007F57F9" w:rsidP="00B51478">
            <w:pPr>
              <w:rPr>
                <w:rFonts w:asciiTheme="minorHAnsi" w:hAnsiTheme="minorHAnsi" w:cstheme="minorHAnsi"/>
                <w:color w:val="000000" w:themeColor="text1"/>
                <w:sz w:val="24"/>
                <w:szCs w:val="24"/>
                <w:lang w:eastAsia="en-US"/>
              </w:rPr>
            </w:pPr>
          </w:p>
        </w:tc>
      </w:tr>
      <w:tr w:rsidR="007F57F9" w:rsidRPr="00CB16C0" w14:paraId="73ACB129"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6F58251D"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82</w:t>
            </w:r>
          </w:p>
        </w:tc>
        <w:tc>
          <w:tcPr>
            <w:tcW w:w="1134" w:type="dxa"/>
            <w:tcBorders>
              <w:top w:val="single" w:sz="4" w:space="0" w:color="000000"/>
              <w:left w:val="single" w:sz="4" w:space="0" w:color="000000"/>
              <w:bottom w:val="single" w:sz="4" w:space="0" w:color="000000"/>
              <w:right w:val="single" w:sz="4" w:space="0" w:color="000000"/>
            </w:tcBorders>
          </w:tcPr>
          <w:p w14:paraId="2394BF53"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tcPr>
          <w:p w14:paraId="1C7C9B50"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59D4712F" w14:textId="77777777" w:rsidR="009E2049" w:rsidRDefault="007F57F9" w:rsidP="00B51478">
            <w:pPr>
              <w:pBdr>
                <w:top w:val="single" w:sz="6" w:space="0" w:color="F3F3F3"/>
                <w:bottom w:val="single" w:sz="6" w:space="5" w:color="F3F3F3"/>
              </w:pBd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R</w:t>
            </w:r>
            <w:r w:rsidR="009E2049" w:rsidRPr="00CB16C0">
              <w:rPr>
                <w:rFonts w:asciiTheme="minorHAnsi" w:hAnsiTheme="minorHAnsi" w:cstheme="minorHAnsi"/>
                <w:b/>
                <w:bCs/>
                <w:color w:val="000000" w:themeColor="text1"/>
                <w:sz w:val="24"/>
                <w:szCs w:val="24"/>
                <w:lang w:eastAsia="en-US"/>
              </w:rPr>
              <w:t xml:space="preserve">oteador </w:t>
            </w:r>
          </w:p>
          <w:p w14:paraId="735EFC77" w14:textId="2B363678" w:rsidR="007F57F9" w:rsidRPr="00CB16C0" w:rsidRDefault="007F57F9" w:rsidP="00B51478">
            <w:pPr>
              <w:pBdr>
                <w:top w:val="single" w:sz="6" w:space="0" w:color="F3F3F3"/>
                <w:bottom w:val="single" w:sz="6" w:space="5" w:color="F3F3F3"/>
              </w:pBd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Mínimo ou superior:</w:t>
            </w:r>
          </w:p>
          <w:p w14:paraId="1E08481C"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Funções</w:t>
            </w:r>
            <w:r w:rsidRPr="00CB16C0">
              <w:rPr>
                <w:rFonts w:asciiTheme="minorHAnsi" w:hAnsiTheme="minorHAnsi" w:cstheme="minorHAnsi"/>
                <w:color w:val="000000" w:themeColor="text1"/>
                <w:sz w:val="24"/>
                <w:szCs w:val="24"/>
                <w:lang w:eastAsia="en-US"/>
              </w:rPr>
              <w:tab/>
              <w:t>Roteador</w:t>
            </w:r>
          </w:p>
          <w:p w14:paraId="3EC31CC9"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Tipos de conexões</w:t>
            </w:r>
            <w:r w:rsidRPr="00CB16C0">
              <w:rPr>
                <w:rFonts w:asciiTheme="minorHAnsi" w:hAnsiTheme="minorHAnsi" w:cstheme="minorHAnsi"/>
                <w:color w:val="000000" w:themeColor="text1"/>
                <w:sz w:val="24"/>
                <w:szCs w:val="24"/>
                <w:lang w:eastAsia="en-US"/>
              </w:rPr>
              <w:tab/>
              <w:t>com fio/Sem fio</w:t>
            </w:r>
          </w:p>
          <w:p w14:paraId="5E3410DA"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Velocidade wireless</w:t>
            </w:r>
            <w:r w:rsidRPr="00CB16C0">
              <w:rPr>
                <w:rFonts w:asciiTheme="minorHAnsi" w:hAnsiTheme="minorHAnsi" w:cstheme="minorHAnsi"/>
                <w:color w:val="000000" w:themeColor="text1"/>
                <w:sz w:val="24"/>
                <w:szCs w:val="24"/>
                <w:lang w:eastAsia="en-US"/>
              </w:rPr>
              <w:tab/>
              <w:t>1000 Mbps</w:t>
            </w:r>
          </w:p>
          <w:p w14:paraId="0E776021"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Frequências</w:t>
            </w:r>
            <w:r w:rsidRPr="00CB16C0">
              <w:rPr>
                <w:rFonts w:asciiTheme="minorHAnsi" w:hAnsiTheme="minorHAnsi" w:cstheme="minorHAnsi"/>
                <w:color w:val="000000" w:themeColor="text1"/>
                <w:sz w:val="24"/>
                <w:szCs w:val="24"/>
                <w:lang w:eastAsia="en-US"/>
              </w:rPr>
              <w:tab/>
              <w:t>5 GHz; 2.4 GHz</w:t>
            </w:r>
          </w:p>
          <w:p w14:paraId="14AF78CE"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Tipo de frequência</w:t>
            </w:r>
            <w:r w:rsidRPr="00CB16C0">
              <w:rPr>
                <w:rFonts w:asciiTheme="minorHAnsi" w:hAnsiTheme="minorHAnsi" w:cstheme="minorHAnsi"/>
                <w:color w:val="000000" w:themeColor="text1"/>
                <w:sz w:val="24"/>
                <w:szCs w:val="24"/>
                <w:lang w:eastAsia="en-US"/>
              </w:rPr>
              <w:tab/>
              <w:t>Banda dupla</w:t>
            </w:r>
          </w:p>
          <w:p w14:paraId="2ABA2DC3"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Quantidade de antenas externas</w:t>
            </w:r>
          </w:p>
          <w:p w14:paraId="437A4AC9"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4</w:t>
            </w:r>
          </w:p>
          <w:p w14:paraId="4593DCA8"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Quantidade de portas LAN</w:t>
            </w:r>
          </w:p>
          <w:p w14:paraId="5484F87D"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3 gigas</w:t>
            </w:r>
          </w:p>
          <w:p w14:paraId="0C3DBCFD"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Quantidade de portas WAN</w:t>
            </w:r>
          </w:p>
          <w:p w14:paraId="3787E6C4"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1 giga</w:t>
            </w:r>
          </w:p>
        </w:tc>
      </w:tr>
      <w:tr w:rsidR="007F57F9" w:rsidRPr="00CB16C0" w14:paraId="3054652E"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4315686E"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83</w:t>
            </w:r>
          </w:p>
        </w:tc>
        <w:tc>
          <w:tcPr>
            <w:tcW w:w="1134" w:type="dxa"/>
            <w:tcBorders>
              <w:top w:val="single" w:sz="4" w:space="0" w:color="000000"/>
              <w:left w:val="single" w:sz="4" w:space="0" w:color="000000"/>
              <w:bottom w:val="single" w:sz="4" w:space="0" w:color="000000"/>
              <w:right w:val="single" w:sz="4" w:space="0" w:color="000000"/>
            </w:tcBorders>
          </w:tcPr>
          <w:p w14:paraId="27542B9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30</w:t>
            </w:r>
          </w:p>
        </w:tc>
        <w:tc>
          <w:tcPr>
            <w:tcW w:w="992" w:type="dxa"/>
            <w:tcBorders>
              <w:top w:val="single" w:sz="4" w:space="0" w:color="000000"/>
              <w:left w:val="single" w:sz="4" w:space="0" w:color="000000"/>
              <w:bottom w:val="single" w:sz="4" w:space="0" w:color="000000"/>
              <w:right w:val="single" w:sz="4" w:space="0" w:color="000000"/>
            </w:tcBorders>
          </w:tcPr>
          <w:p w14:paraId="6318FB59" w14:textId="77777777" w:rsidR="007F57F9" w:rsidRPr="00CB16C0" w:rsidRDefault="007F57F9" w:rsidP="00B51478">
            <w:pPr>
              <w:pStyle w:val="SemEspaamento"/>
              <w:rPr>
                <w:rFonts w:asciiTheme="minorHAnsi" w:hAnsiTheme="minorHAnsi" w:cstheme="minorHAnsi"/>
                <w:b/>
                <w:color w:val="000000" w:themeColor="text1"/>
                <w:sz w:val="24"/>
                <w:szCs w:val="24"/>
              </w:rPr>
            </w:pPr>
          </w:p>
        </w:tc>
        <w:tc>
          <w:tcPr>
            <w:tcW w:w="6946" w:type="dxa"/>
            <w:tcBorders>
              <w:top w:val="single" w:sz="4" w:space="0" w:color="000000"/>
              <w:left w:val="single" w:sz="4" w:space="0" w:color="000000"/>
              <w:bottom w:val="single" w:sz="4" w:space="0" w:color="000000"/>
              <w:right w:val="single" w:sz="4" w:space="0" w:color="000000"/>
            </w:tcBorders>
          </w:tcPr>
          <w:p w14:paraId="37BEF840" w14:textId="77777777" w:rsidR="009E2049" w:rsidRDefault="007F57F9" w:rsidP="00B51478">
            <w:pPr>
              <w:pBdr>
                <w:top w:val="single" w:sz="6" w:space="0" w:color="F3F3F3"/>
                <w:bottom w:val="single" w:sz="6" w:space="5" w:color="F3F3F3"/>
              </w:pBd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R</w:t>
            </w:r>
            <w:r w:rsidR="009E2049" w:rsidRPr="00CB16C0">
              <w:rPr>
                <w:rFonts w:asciiTheme="minorHAnsi" w:hAnsiTheme="minorHAnsi" w:cstheme="minorHAnsi"/>
                <w:b/>
                <w:bCs/>
                <w:color w:val="000000" w:themeColor="text1"/>
                <w:sz w:val="24"/>
                <w:szCs w:val="24"/>
                <w:lang w:eastAsia="en-US"/>
              </w:rPr>
              <w:t>oteador</w:t>
            </w:r>
            <w:r w:rsidRPr="00CB16C0">
              <w:rPr>
                <w:rFonts w:asciiTheme="minorHAnsi" w:hAnsiTheme="minorHAnsi" w:cstheme="minorHAnsi"/>
                <w:b/>
                <w:bCs/>
                <w:color w:val="000000" w:themeColor="text1"/>
                <w:sz w:val="24"/>
                <w:szCs w:val="24"/>
                <w:lang w:eastAsia="en-US"/>
              </w:rPr>
              <w:t xml:space="preserve"> </w:t>
            </w:r>
          </w:p>
          <w:p w14:paraId="506F67B6" w14:textId="070DCEB0" w:rsidR="007F57F9" w:rsidRPr="00CB16C0" w:rsidRDefault="007F57F9" w:rsidP="00B51478">
            <w:pPr>
              <w:pBdr>
                <w:top w:val="single" w:sz="6" w:space="0" w:color="F3F3F3"/>
                <w:bottom w:val="single" w:sz="6" w:space="5" w:color="F3F3F3"/>
              </w:pBd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themeColor="text1"/>
                <w:sz w:val="24"/>
                <w:szCs w:val="24"/>
                <w:lang w:eastAsia="en-US"/>
              </w:rPr>
              <w:t>- Mínimo ou superior:</w:t>
            </w:r>
          </w:p>
          <w:p w14:paraId="5CEA9DE9"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Funções</w:t>
            </w:r>
            <w:r w:rsidRPr="00CB16C0">
              <w:rPr>
                <w:rFonts w:asciiTheme="minorHAnsi" w:hAnsiTheme="minorHAnsi" w:cstheme="minorHAnsi"/>
                <w:color w:val="000000" w:themeColor="text1"/>
                <w:sz w:val="24"/>
                <w:szCs w:val="24"/>
                <w:lang w:eastAsia="en-US"/>
              </w:rPr>
              <w:tab/>
              <w:t>Roteador</w:t>
            </w:r>
          </w:p>
          <w:p w14:paraId="2FB8E9F5"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Tipos de conexões</w:t>
            </w:r>
            <w:r w:rsidRPr="00CB16C0">
              <w:rPr>
                <w:rFonts w:asciiTheme="minorHAnsi" w:hAnsiTheme="minorHAnsi" w:cstheme="minorHAnsi"/>
                <w:color w:val="000000" w:themeColor="text1"/>
                <w:sz w:val="24"/>
                <w:szCs w:val="24"/>
                <w:lang w:eastAsia="en-US"/>
              </w:rPr>
              <w:tab/>
              <w:t>com fio/Sem fio</w:t>
            </w:r>
          </w:p>
          <w:p w14:paraId="63F42E93"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Velocidade wireless</w:t>
            </w:r>
            <w:r w:rsidRPr="00CB16C0">
              <w:rPr>
                <w:rFonts w:asciiTheme="minorHAnsi" w:hAnsiTheme="minorHAnsi" w:cstheme="minorHAnsi"/>
                <w:color w:val="000000" w:themeColor="text1"/>
                <w:sz w:val="24"/>
                <w:szCs w:val="24"/>
                <w:lang w:eastAsia="en-US"/>
              </w:rPr>
              <w:tab/>
              <w:t>1500 Mbps</w:t>
            </w:r>
          </w:p>
          <w:p w14:paraId="29AB9DB0"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Frequências</w:t>
            </w:r>
            <w:r w:rsidRPr="00CB16C0">
              <w:rPr>
                <w:rFonts w:asciiTheme="minorHAnsi" w:hAnsiTheme="minorHAnsi" w:cstheme="minorHAnsi"/>
                <w:color w:val="000000" w:themeColor="text1"/>
                <w:sz w:val="24"/>
                <w:szCs w:val="24"/>
                <w:lang w:eastAsia="en-US"/>
              </w:rPr>
              <w:tab/>
              <w:t>5 GHz; 2.4 GHz</w:t>
            </w:r>
          </w:p>
          <w:p w14:paraId="37CD2C13"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Tipo de frequência</w:t>
            </w:r>
            <w:r w:rsidRPr="00CB16C0">
              <w:rPr>
                <w:rFonts w:asciiTheme="minorHAnsi" w:hAnsiTheme="minorHAnsi" w:cstheme="minorHAnsi"/>
                <w:color w:val="000000" w:themeColor="text1"/>
                <w:sz w:val="24"/>
                <w:szCs w:val="24"/>
                <w:lang w:eastAsia="en-US"/>
              </w:rPr>
              <w:tab/>
              <w:t>Banda dupla</w:t>
            </w:r>
          </w:p>
          <w:p w14:paraId="5520A526"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Quantidade de antenas externas</w:t>
            </w:r>
          </w:p>
          <w:p w14:paraId="606C913F"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4</w:t>
            </w:r>
          </w:p>
          <w:p w14:paraId="400D140D"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Quantidade de portas LAN</w:t>
            </w:r>
          </w:p>
          <w:p w14:paraId="50C6FB5B"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3 gigas</w:t>
            </w:r>
          </w:p>
          <w:p w14:paraId="7CA5BA95"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Quantidade de portas WAN</w:t>
            </w:r>
          </w:p>
          <w:p w14:paraId="7CF3CEE0" w14:textId="77777777" w:rsidR="007F57F9" w:rsidRPr="00CB16C0" w:rsidRDefault="007F57F9" w:rsidP="00B51478">
            <w:pPr>
              <w:pBdr>
                <w:top w:val="single" w:sz="6" w:space="0" w:color="F3F3F3"/>
                <w:bottom w:val="single" w:sz="6" w:space="5" w:color="F3F3F3"/>
              </w:pBdr>
              <w:rPr>
                <w:rFonts w:asciiTheme="minorHAnsi" w:hAnsiTheme="minorHAnsi" w:cstheme="minorHAnsi"/>
                <w:color w:val="000000" w:themeColor="text1"/>
                <w:sz w:val="24"/>
                <w:szCs w:val="24"/>
                <w:lang w:eastAsia="en-US"/>
              </w:rPr>
            </w:pPr>
            <w:r w:rsidRPr="00CB16C0">
              <w:rPr>
                <w:rFonts w:asciiTheme="minorHAnsi" w:hAnsiTheme="minorHAnsi" w:cstheme="minorHAnsi"/>
                <w:color w:val="000000" w:themeColor="text1"/>
                <w:sz w:val="24"/>
                <w:szCs w:val="24"/>
                <w:lang w:eastAsia="en-US"/>
              </w:rPr>
              <w:t>1 giga</w:t>
            </w:r>
          </w:p>
        </w:tc>
      </w:tr>
      <w:tr w:rsidR="007F57F9" w:rsidRPr="00CB16C0" w14:paraId="51FB8ED8"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30BA6EA7"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84</w:t>
            </w:r>
          </w:p>
        </w:tc>
        <w:tc>
          <w:tcPr>
            <w:tcW w:w="1134" w:type="dxa"/>
            <w:tcBorders>
              <w:top w:val="single" w:sz="4" w:space="0" w:color="000000"/>
              <w:left w:val="single" w:sz="4" w:space="0" w:color="000000"/>
              <w:bottom w:val="single" w:sz="4" w:space="0" w:color="000000"/>
              <w:right w:val="single" w:sz="4" w:space="0" w:color="000000"/>
            </w:tcBorders>
          </w:tcPr>
          <w:p w14:paraId="7B33C771"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14:paraId="0C7744E5" w14:textId="236D0DF9"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w:t>
            </w:r>
            <w:r w:rsidR="000C3032">
              <w:rPr>
                <w:rFonts w:asciiTheme="minorHAnsi" w:hAnsiTheme="minorHAnsi" w:cstheme="minorHAnsi"/>
                <w:b/>
                <w:color w:val="000000" w:themeColor="text1"/>
                <w:sz w:val="24"/>
                <w:szCs w:val="24"/>
              </w:rPr>
              <w:t>ND</w:t>
            </w:r>
          </w:p>
        </w:tc>
        <w:tc>
          <w:tcPr>
            <w:tcW w:w="6946" w:type="dxa"/>
            <w:tcBorders>
              <w:top w:val="single" w:sz="4" w:space="0" w:color="000000"/>
              <w:left w:val="single" w:sz="4" w:space="0" w:color="000000"/>
              <w:bottom w:val="single" w:sz="4" w:space="0" w:color="000000"/>
              <w:right w:val="single" w:sz="4" w:space="0" w:color="000000"/>
            </w:tcBorders>
          </w:tcPr>
          <w:p w14:paraId="65C1174C" w14:textId="77777777" w:rsidR="009E2049" w:rsidRPr="009E2049" w:rsidRDefault="007F57F9" w:rsidP="00B51478">
            <w:pPr>
              <w:rPr>
                <w:rFonts w:asciiTheme="minorHAnsi" w:hAnsiTheme="minorHAnsi" w:cstheme="minorHAnsi"/>
                <w:b/>
                <w:bCs/>
                <w:sz w:val="24"/>
                <w:szCs w:val="24"/>
              </w:rPr>
            </w:pPr>
            <w:r w:rsidRPr="009E2049">
              <w:rPr>
                <w:rFonts w:asciiTheme="minorHAnsi" w:hAnsiTheme="minorHAnsi" w:cstheme="minorHAnsi"/>
                <w:b/>
                <w:bCs/>
                <w:sz w:val="24"/>
                <w:szCs w:val="24"/>
              </w:rPr>
              <w:t xml:space="preserve">Adaptador </w:t>
            </w:r>
            <w:proofErr w:type="spellStart"/>
            <w:r w:rsidRPr="009E2049">
              <w:rPr>
                <w:rFonts w:asciiTheme="minorHAnsi" w:hAnsiTheme="minorHAnsi" w:cstheme="minorHAnsi"/>
                <w:b/>
                <w:bCs/>
                <w:sz w:val="24"/>
                <w:szCs w:val="24"/>
              </w:rPr>
              <w:t>Wifi</w:t>
            </w:r>
            <w:proofErr w:type="spellEnd"/>
            <w:r w:rsidRPr="009E2049">
              <w:rPr>
                <w:rFonts w:asciiTheme="minorHAnsi" w:hAnsiTheme="minorHAnsi" w:cstheme="minorHAnsi"/>
                <w:b/>
                <w:bCs/>
                <w:sz w:val="24"/>
                <w:szCs w:val="24"/>
              </w:rPr>
              <w:t xml:space="preserve"> USB</w:t>
            </w:r>
          </w:p>
          <w:p w14:paraId="569ACEFF" w14:textId="7AA6A2D1"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mínimo ou superior </w:t>
            </w:r>
          </w:p>
          <w:p w14:paraId="0C03E342"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Dual Band </w:t>
            </w:r>
          </w:p>
          <w:p w14:paraId="0C320D8F"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2,4ghz 5ghz </w:t>
            </w:r>
          </w:p>
          <w:p w14:paraId="773ECB5D"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lastRenderedPageBreak/>
              <w:t xml:space="preserve">1300mbps </w:t>
            </w:r>
          </w:p>
          <w:p w14:paraId="3F0C9344"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Antena Wireless</w:t>
            </w:r>
          </w:p>
          <w:p w14:paraId="607A6181" w14:textId="77777777" w:rsidR="007F57F9" w:rsidRPr="00CB16C0" w:rsidRDefault="007F57F9" w:rsidP="00B51478">
            <w:pPr>
              <w:pBdr>
                <w:top w:val="single" w:sz="6" w:space="0" w:color="F3F3F3"/>
                <w:bottom w:val="single" w:sz="6" w:space="5" w:color="F3F3F3"/>
              </w:pBdr>
              <w:rPr>
                <w:rFonts w:asciiTheme="minorHAnsi" w:hAnsiTheme="minorHAnsi" w:cstheme="minorHAnsi"/>
                <w:b/>
                <w:bCs/>
                <w:color w:val="000000" w:themeColor="text1"/>
                <w:sz w:val="24"/>
                <w:szCs w:val="24"/>
                <w:lang w:eastAsia="en-US"/>
              </w:rPr>
            </w:pPr>
          </w:p>
        </w:tc>
      </w:tr>
      <w:tr w:rsidR="007F57F9" w:rsidRPr="00CB16C0" w14:paraId="645377AA"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3AA3CD69"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lastRenderedPageBreak/>
              <w:t>85</w:t>
            </w:r>
          </w:p>
        </w:tc>
        <w:tc>
          <w:tcPr>
            <w:tcW w:w="1134" w:type="dxa"/>
            <w:tcBorders>
              <w:top w:val="single" w:sz="4" w:space="0" w:color="000000"/>
              <w:left w:val="single" w:sz="4" w:space="0" w:color="000000"/>
              <w:bottom w:val="single" w:sz="4" w:space="0" w:color="000000"/>
              <w:right w:val="single" w:sz="4" w:space="0" w:color="000000"/>
            </w:tcBorders>
          </w:tcPr>
          <w:p w14:paraId="390BFFEC"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1C65E537" w14:textId="6E23BD0C" w:rsidR="007F57F9" w:rsidRPr="00CB16C0" w:rsidRDefault="000C3032" w:rsidP="00B51478">
            <w:pPr>
              <w:pStyle w:val="SemEspaamento"/>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0C1738B7" w14:textId="77777777" w:rsidR="007F57F9" w:rsidRPr="009E2049" w:rsidRDefault="007F57F9" w:rsidP="00B51478">
            <w:pPr>
              <w:rPr>
                <w:rFonts w:asciiTheme="minorHAnsi" w:hAnsiTheme="minorHAnsi" w:cstheme="minorHAnsi"/>
                <w:b/>
                <w:bCs/>
                <w:sz w:val="24"/>
                <w:szCs w:val="24"/>
              </w:rPr>
            </w:pPr>
            <w:r w:rsidRPr="009E2049">
              <w:rPr>
                <w:rFonts w:asciiTheme="minorHAnsi" w:hAnsiTheme="minorHAnsi" w:cstheme="minorHAnsi"/>
                <w:b/>
                <w:bCs/>
                <w:sz w:val="24"/>
                <w:szCs w:val="24"/>
              </w:rPr>
              <w:t>Microfones S/fio Digital Plus</w:t>
            </w:r>
          </w:p>
          <w:p w14:paraId="71E76DC3" w14:textId="77777777" w:rsidR="007F57F9" w:rsidRPr="00CB16C0" w:rsidRDefault="007F57F9" w:rsidP="00B51478">
            <w:pPr>
              <w:rPr>
                <w:rStyle w:val="ui-pdp-color--black"/>
                <w:rFonts w:asciiTheme="minorHAnsi" w:hAnsiTheme="minorHAnsi" w:cstheme="minorHAnsi"/>
                <w:b/>
                <w:bCs/>
                <w:sz w:val="24"/>
                <w:szCs w:val="24"/>
                <w:shd w:val="clear" w:color="auto" w:fill="FFFFFF"/>
              </w:rPr>
            </w:pPr>
            <w:r w:rsidRPr="00CB16C0">
              <w:rPr>
                <w:rStyle w:val="ui-pdp-color--black"/>
                <w:rFonts w:asciiTheme="minorHAnsi" w:hAnsiTheme="minorHAnsi" w:cstheme="minorHAnsi"/>
                <w:sz w:val="24"/>
                <w:szCs w:val="24"/>
                <w:shd w:val="clear" w:color="auto" w:fill="FFFFFF"/>
              </w:rPr>
              <w:t>Tipos de microfone: </w:t>
            </w:r>
            <w:r w:rsidRPr="00CB16C0">
              <w:rPr>
                <w:rStyle w:val="ui-pdp-color--black"/>
                <w:rFonts w:asciiTheme="minorHAnsi" w:hAnsiTheme="minorHAnsi" w:cstheme="minorHAnsi"/>
                <w:b/>
                <w:bCs/>
                <w:sz w:val="24"/>
                <w:szCs w:val="24"/>
                <w:shd w:val="clear" w:color="auto" w:fill="FFFFFF"/>
              </w:rPr>
              <w:t>Dinâmico</w:t>
            </w:r>
          </w:p>
          <w:p w14:paraId="566AD543" w14:textId="77777777" w:rsidR="007F57F9" w:rsidRPr="00CB16C0" w:rsidRDefault="007F57F9" w:rsidP="00B51478">
            <w:pPr>
              <w:rPr>
                <w:rStyle w:val="ui-pdp-color--black"/>
                <w:rFonts w:asciiTheme="minorHAnsi" w:hAnsiTheme="minorHAnsi" w:cstheme="minorHAnsi"/>
                <w:b/>
                <w:bCs/>
                <w:sz w:val="24"/>
                <w:szCs w:val="24"/>
                <w:shd w:val="clear" w:color="auto" w:fill="FFFFFF"/>
              </w:rPr>
            </w:pPr>
            <w:r w:rsidRPr="00CB16C0">
              <w:rPr>
                <w:rStyle w:val="ui-pdp-color--black"/>
                <w:rFonts w:asciiTheme="minorHAnsi" w:hAnsiTheme="minorHAnsi" w:cstheme="minorHAnsi"/>
                <w:sz w:val="24"/>
                <w:szCs w:val="24"/>
                <w:shd w:val="clear" w:color="auto" w:fill="FFFFFF"/>
              </w:rPr>
              <w:t>Tipos de conexões:</w:t>
            </w:r>
            <w:r w:rsidRPr="00CB16C0">
              <w:rPr>
                <w:rFonts w:asciiTheme="minorHAnsi" w:hAnsiTheme="minorHAnsi" w:cstheme="minorHAnsi"/>
                <w:color w:val="000000"/>
                <w:sz w:val="24"/>
                <w:szCs w:val="24"/>
                <w:shd w:val="clear" w:color="auto" w:fill="FFFFFF"/>
              </w:rPr>
              <w:t> </w:t>
            </w:r>
            <w:r w:rsidRPr="00CB16C0">
              <w:rPr>
                <w:rStyle w:val="ui-pdp-color--black"/>
                <w:rFonts w:asciiTheme="minorHAnsi" w:hAnsiTheme="minorHAnsi" w:cstheme="minorHAnsi"/>
                <w:b/>
                <w:bCs/>
                <w:sz w:val="24"/>
                <w:szCs w:val="24"/>
                <w:shd w:val="clear" w:color="auto" w:fill="FFFFFF"/>
              </w:rPr>
              <w:t>Sem fio</w:t>
            </w:r>
          </w:p>
          <w:p w14:paraId="5B845C41" w14:textId="77777777" w:rsidR="007F57F9" w:rsidRPr="00CB16C0" w:rsidRDefault="007F57F9" w:rsidP="00B51478">
            <w:pPr>
              <w:rPr>
                <w:rStyle w:val="ui-pdp-color--black"/>
                <w:rFonts w:asciiTheme="minorHAnsi" w:hAnsiTheme="minorHAnsi" w:cstheme="minorHAnsi"/>
                <w:b/>
                <w:bCs/>
                <w:sz w:val="24"/>
                <w:szCs w:val="24"/>
                <w:shd w:val="clear" w:color="auto" w:fill="FFFFFF"/>
              </w:rPr>
            </w:pPr>
            <w:r w:rsidRPr="00CB16C0">
              <w:rPr>
                <w:rStyle w:val="ui-pdp-color--black"/>
                <w:rFonts w:asciiTheme="minorHAnsi" w:hAnsiTheme="minorHAnsi" w:cstheme="minorHAnsi"/>
                <w:sz w:val="24"/>
                <w:szCs w:val="24"/>
                <w:shd w:val="clear" w:color="auto" w:fill="FFFFFF"/>
              </w:rPr>
              <w:t>Padrões polares:</w:t>
            </w:r>
            <w:r w:rsidRPr="00CB16C0">
              <w:rPr>
                <w:rFonts w:asciiTheme="minorHAnsi" w:hAnsiTheme="minorHAnsi" w:cstheme="minorHAnsi"/>
                <w:color w:val="000000"/>
                <w:sz w:val="24"/>
                <w:szCs w:val="24"/>
                <w:shd w:val="clear" w:color="auto" w:fill="FFFFFF"/>
              </w:rPr>
              <w:t> </w:t>
            </w:r>
            <w:r w:rsidRPr="00CB16C0">
              <w:rPr>
                <w:rStyle w:val="ui-pdp-color--black"/>
                <w:rFonts w:asciiTheme="minorHAnsi" w:hAnsiTheme="minorHAnsi" w:cstheme="minorHAnsi"/>
                <w:b/>
                <w:bCs/>
                <w:sz w:val="24"/>
                <w:szCs w:val="24"/>
                <w:shd w:val="clear" w:color="auto" w:fill="FFFFFF"/>
              </w:rPr>
              <w:t xml:space="preserve">Cardioide, </w:t>
            </w:r>
            <w:proofErr w:type="gramStart"/>
            <w:r w:rsidRPr="00CB16C0">
              <w:rPr>
                <w:rStyle w:val="ui-pdp-color--black"/>
                <w:rFonts w:asciiTheme="minorHAnsi" w:hAnsiTheme="minorHAnsi" w:cstheme="minorHAnsi"/>
                <w:b/>
                <w:bCs/>
                <w:sz w:val="24"/>
                <w:szCs w:val="24"/>
                <w:shd w:val="clear" w:color="auto" w:fill="FFFFFF"/>
              </w:rPr>
              <w:t>Unidirecional</w:t>
            </w:r>
            <w:proofErr w:type="gramEnd"/>
          </w:p>
          <w:p w14:paraId="7FD41F8C" w14:textId="108DF96B"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Quantidade de micro</w:t>
            </w:r>
            <w:r w:rsidR="00FC424E">
              <w:rPr>
                <w:rFonts w:asciiTheme="minorHAnsi" w:hAnsiTheme="minorHAnsi" w:cstheme="minorHAnsi"/>
                <w:sz w:val="24"/>
                <w:szCs w:val="24"/>
              </w:rPr>
              <w:t>f</w:t>
            </w:r>
            <w:r w:rsidRPr="00CB16C0">
              <w:rPr>
                <w:rFonts w:asciiTheme="minorHAnsi" w:hAnsiTheme="minorHAnsi" w:cstheme="minorHAnsi"/>
                <w:sz w:val="24"/>
                <w:szCs w:val="24"/>
              </w:rPr>
              <w:t>ones: 2</w:t>
            </w:r>
          </w:p>
          <w:p w14:paraId="07CB3A52"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Cor preto</w:t>
            </w:r>
          </w:p>
          <w:p w14:paraId="1A890407"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Sistema Operacional compatível: P10, XLR</w:t>
            </w:r>
          </w:p>
          <w:p w14:paraId="156C48C7"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Sensibilidade de 96db</w:t>
            </w:r>
          </w:p>
          <w:p w14:paraId="7630B1A9"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 Controle de volume para canal A e canal B no painel traseiro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Saídas de áudio balanceadas (XLR) e saída não balanceada P10</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Resposta de frequência perfeitamente adaptada para captação de vocais</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Padrão polar cardioide uniforme</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Filtro de sopro montado internamente no globo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Desempenho otimizado de bateria com 5 horas de uso continuo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Micro circuito de controle de interferências externas (</w:t>
            </w:r>
            <w:proofErr w:type="spellStart"/>
            <w:r w:rsidRPr="00CB16C0">
              <w:rPr>
                <w:rFonts w:asciiTheme="minorHAnsi" w:hAnsiTheme="minorHAnsi" w:cstheme="minorHAnsi"/>
                <w:sz w:val="24"/>
                <w:szCs w:val="24"/>
                <w:shd w:val="clear" w:color="auto" w:fill="FFFFFF"/>
              </w:rPr>
              <w:t>squelch</w:t>
            </w:r>
            <w:proofErr w:type="spellEnd"/>
            <w:r w:rsidRPr="00CB16C0">
              <w:rPr>
                <w:rFonts w:asciiTheme="minorHAnsi" w:hAnsiTheme="minorHAnsi" w:cstheme="minorHAnsi"/>
                <w:sz w:val="24"/>
                <w:szCs w:val="24"/>
                <w:shd w:val="clear" w:color="auto" w:fill="FFFFFF"/>
              </w:rPr>
              <w:t>) múltiplo, rejeita interferências externas e ajusta o som.</w:t>
            </w:r>
          </w:p>
          <w:p w14:paraId="451CA983"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RECEPTOR RLX</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Faixa de frequência: 550 - 690 MHz</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Alimentação: 12V DC</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 xml:space="preserve">Consumo: 500 </w:t>
            </w:r>
            <w:proofErr w:type="spellStart"/>
            <w:r w:rsidRPr="00CB16C0">
              <w:rPr>
                <w:rFonts w:asciiTheme="minorHAnsi" w:hAnsiTheme="minorHAnsi" w:cstheme="minorHAnsi"/>
                <w:sz w:val="24"/>
                <w:szCs w:val="24"/>
                <w:shd w:val="clear" w:color="auto" w:fill="FFFFFF"/>
              </w:rPr>
              <w:t>mA</w:t>
            </w:r>
            <w:proofErr w:type="spellEnd"/>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Canais: 2</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Distorção: 0,3 %</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Resposta de frequência: 30 Hz a 20 KHz</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Relação sinal ruído: 96 dB</w:t>
            </w:r>
          </w:p>
          <w:p w14:paraId="779FF003" w14:textId="77777777" w:rsidR="007F57F9" w:rsidRPr="00CB16C0" w:rsidRDefault="007F57F9" w:rsidP="00B51478">
            <w:pPr>
              <w:rPr>
                <w:rFonts w:asciiTheme="minorHAnsi" w:hAnsiTheme="minorHAnsi" w:cstheme="minorHAnsi"/>
                <w:sz w:val="24"/>
                <w:szCs w:val="24"/>
              </w:rPr>
            </w:pPr>
          </w:p>
          <w:p w14:paraId="4DC792BC"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shd w:val="clear" w:color="auto" w:fill="FFFFFF"/>
              </w:rPr>
              <w:t>COMPONENTES DO SISTEMA</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01 RECEPTOR MODELO LRX 02 MICROFONES DE MÃO MODELO LHT</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01 CABO P10/P10</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01 FONTE BIVOLT</w:t>
            </w:r>
          </w:p>
          <w:p w14:paraId="7C5502A5" w14:textId="77777777" w:rsidR="007F57F9" w:rsidRPr="00CB16C0" w:rsidRDefault="007F57F9" w:rsidP="00B51478">
            <w:pPr>
              <w:rPr>
                <w:rFonts w:asciiTheme="minorHAnsi" w:hAnsiTheme="minorHAnsi" w:cstheme="minorHAnsi"/>
                <w:sz w:val="24"/>
                <w:szCs w:val="24"/>
              </w:rPr>
            </w:pPr>
          </w:p>
        </w:tc>
      </w:tr>
      <w:tr w:rsidR="007F57F9" w:rsidRPr="00CB16C0" w14:paraId="34ADDC3C"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170056CE" w14:textId="77777777" w:rsidR="007F57F9" w:rsidRDefault="007F57F9" w:rsidP="00B51478">
            <w:pPr>
              <w:rPr>
                <w:rFonts w:asciiTheme="minorHAnsi" w:hAnsiTheme="minorHAnsi" w:cstheme="minorHAnsi"/>
                <w:b/>
                <w:bCs/>
                <w:color w:val="000000"/>
                <w:sz w:val="24"/>
                <w:szCs w:val="24"/>
              </w:rPr>
            </w:pPr>
            <w:r w:rsidRPr="00CB16C0">
              <w:rPr>
                <w:rFonts w:asciiTheme="minorHAnsi" w:hAnsiTheme="minorHAnsi" w:cstheme="minorHAnsi"/>
                <w:b/>
                <w:bCs/>
                <w:color w:val="000000"/>
                <w:sz w:val="24"/>
                <w:szCs w:val="24"/>
              </w:rPr>
              <w:t>86</w:t>
            </w:r>
          </w:p>
          <w:p w14:paraId="030ECB5F" w14:textId="77777777" w:rsidR="000C3032" w:rsidRPr="00CB16C0" w:rsidRDefault="000C3032" w:rsidP="000C3032">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 xml:space="preserve">Apresentar Catálogo </w:t>
            </w:r>
          </w:p>
          <w:p w14:paraId="71229B2F" w14:textId="77777777" w:rsidR="000C3032" w:rsidRPr="00CB16C0" w:rsidRDefault="000C3032" w:rsidP="00B51478">
            <w:pPr>
              <w:rPr>
                <w:rFonts w:asciiTheme="minorHAnsi" w:hAnsiTheme="minorHAnsi" w:cstheme="minorHAnsi"/>
                <w:b/>
                <w:bCs/>
                <w:color w:val="000000" w:themeColor="text1"/>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7A83F87"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14:paraId="6C99F5C8" w14:textId="7E4A77A8"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w:t>
            </w:r>
            <w:r w:rsidR="000C3032">
              <w:rPr>
                <w:rFonts w:asciiTheme="minorHAnsi" w:hAnsiTheme="minorHAnsi" w:cstheme="minorHAnsi"/>
                <w:b/>
                <w:color w:val="000000" w:themeColor="text1"/>
                <w:sz w:val="24"/>
                <w:szCs w:val="24"/>
              </w:rPr>
              <w:t>ND</w:t>
            </w:r>
          </w:p>
        </w:tc>
        <w:tc>
          <w:tcPr>
            <w:tcW w:w="6946" w:type="dxa"/>
            <w:tcBorders>
              <w:top w:val="single" w:sz="4" w:space="0" w:color="000000"/>
              <w:left w:val="single" w:sz="4" w:space="0" w:color="000000"/>
              <w:bottom w:val="single" w:sz="4" w:space="0" w:color="000000"/>
              <w:right w:val="single" w:sz="4" w:space="0" w:color="000000"/>
            </w:tcBorders>
          </w:tcPr>
          <w:p w14:paraId="6976EE64" w14:textId="77777777" w:rsidR="007F57F9" w:rsidRPr="009E2049" w:rsidRDefault="007F57F9" w:rsidP="00B51478">
            <w:pPr>
              <w:rPr>
                <w:rFonts w:asciiTheme="minorHAnsi" w:hAnsiTheme="minorHAnsi" w:cstheme="minorHAnsi"/>
                <w:b/>
                <w:bCs/>
                <w:sz w:val="24"/>
                <w:szCs w:val="24"/>
              </w:rPr>
            </w:pPr>
            <w:r w:rsidRPr="009E2049">
              <w:rPr>
                <w:rFonts w:asciiTheme="minorHAnsi" w:hAnsiTheme="minorHAnsi" w:cstheme="minorHAnsi"/>
                <w:b/>
                <w:bCs/>
                <w:sz w:val="24"/>
                <w:szCs w:val="24"/>
              </w:rPr>
              <w:t xml:space="preserve">Impressora multifuncional Laser </w:t>
            </w:r>
          </w:p>
          <w:p w14:paraId="12A47289"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Monocromática </w:t>
            </w:r>
          </w:p>
          <w:p w14:paraId="49CA9D14"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Display Touchscreen Colorido de 3,7” Com conexão de rede a cabo Rj45 e conexão USB</w:t>
            </w:r>
          </w:p>
          <w:p w14:paraId="7CF8E1A7"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COMPIADORA, IMPRESSORA E SCANNER Duplex automática </w:t>
            </w:r>
          </w:p>
          <w:p w14:paraId="72F5B841"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shd w:val="clear" w:color="auto" w:fill="FFFFFF"/>
              </w:rPr>
              <w:t>Bandeja ajustável para tamanho Carta ou Ofício, com capacidade para 250 folhas, mais uma bandeja multiuso com capacidade para 100 folhas para envelopes ou mídias alternativas. Capacidade total expansível para até 1.390 folhas com bandejas adicionais (opcionais).</w:t>
            </w:r>
            <w:r w:rsidRPr="00CB16C0">
              <w:rPr>
                <w:rFonts w:asciiTheme="minorHAnsi" w:hAnsiTheme="minorHAnsi" w:cstheme="minorHAnsi"/>
                <w:sz w:val="24"/>
                <w:szCs w:val="24"/>
              </w:rPr>
              <w:t xml:space="preserve"> </w:t>
            </w:r>
          </w:p>
          <w:p w14:paraId="57AA87BA"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Impressão de 48 pagina por minuto</w:t>
            </w:r>
          </w:p>
          <w:p w14:paraId="4425DCFC"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Digitalização Frente e Verso </w:t>
            </w:r>
          </w:p>
          <w:p w14:paraId="7B9B9765" w14:textId="77777777"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lastRenderedPageBreak/>
              <w:t>Toner com rendimento podendo alcançar até 25000 páginas.</w:t>
            </w:r>
          </w:p>
          <w:p w14:paraId="1B0BF475" w14:textId="77777777" w:rsidR="007F57F9" w:rsidRPr="00CB16C0" w:rsidRDefault="007F57F9" w:rsidP="00B51478">
            <w:pPr>
              <w:rPr>
                <w:rFonts w:asciiTheme="minorHAnsi" w:hAnsiTheme="minorHAnsi" w:cstheme="minorHAnsi"/>
                <w:sz w:val="24"/>
                <w:szCs w:val="24"/>
              </w:rPr>
            </w:pPr>
          </w:p>
        </w:tc>
      </w:tr>
      <w:tr w:rsidR="007F57F9" w:rsidRPr="00CB16C0" w14:paraId="26719321"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0CE6B853"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lastRenderedPageBreak/>
              <w:t>87</w:t>
            </w:r>
          </w:p>
        </w:tc>
        <w:tc>
          <w:tcPr>
            <w:tcW w:w="1134" w:type="dxa"/>
            <w:tcBorders>
              <w:top w:val="single" w:sz="4" w:space="0" w:color="000000"/>
              <w:left w:val="single" w:sz="4" w:space="0" w:color="000000"/>
              <w:bottom w:val="single" w:sz="4" w:space="0" w:color="000000"/>
              <w:right w:val="single" w:sz="4" w:space="0" w:color="000000"/>
            </w:tcBorders>
          </w:tcPr>
          <w:p w14:paraId="0A3A096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14:paraId="6F88095D" w14:textId="09DD5428"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w:t>
            </w:r>
            <w:r w:rsidR="000C3032">
              <w:rPr>
                <w:rFonts w:asciiTheme="minorHAnsi" w:hAnsiTheme="minorHAnsi" w:cstheme="minorHAnsi"/>
                <w:b/>
                <w:color w:val="000000" w:themeColor="text1"/>
                <w:sz w:val="24"/>
                <w:szCs w:val="24"/>
              </w:rPr>
              <w:t>D</w:t>
            </w:r>
          </w:p>
        </w:tc>
        <w:tc>
          <w:tcPr>
            <w:tcW w:w="6946" w:type="dxa"/>
            <w:tcBorders>
              <w:top w:val="single" w:sz="4" w:space="0" w:color="000000"/>
              <w:left w:val="single" w:sz="4" w:space="0" w:color="000000"/>
              <w:bottom w:val="single" w:sz="4" w:space="0" w:color="000000"/>
              <w:right w:val="single" w:sz="4" w:space="0" w:color="000000"/>
            </w:tcBorders>
          </w:tcPr>
          <w:p w14:paraId="50DC172A" w14:textId="293F720D"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shd w:val="clear" w:color="auto" w:fill="FFFFFF"/>
              </w:rPr>
              <w:t>Kit Tampa Da Tela + Parafusos para notebooks Acer Aspire A515-54 / A515-54g / A515-55 / A515-55g.</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Tampa COM A LOGO ACER.</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Cor da Tampa: Prateado / PEÇA EM ALUMÍNIO.</w:t>
            </w:r>
            <w:r w:rsidRPr="00CB16C0">
              <w:rPr>
                <w:rFonts w:asciiTheme="minorHAnsi" w:hAnsiTheme="minorHAnsi" w:cstheme="minorHAnsi"/>
                <w:sz w:val="24"/>
                <w:szCs w:val="24"/>
              </w:rPr>
              <w:br/>
            </w:r>
            <w:r w:rsidRPr="00CB16C0">
              <w:rPr>
                <w:rFonts w:asciiTheme="minorHAnsi" w:hAnsiTheme="minorHAnsi" w:cstheme="minorHAnsi"/>
                <w:sz w:val="24"/>
                <w:szCs w:val="24"/>
                <w:shd w:val="clear" w:color="auto" w:fill="FFFFFF"/>
              </w:rPr>
              <w:t>ITENS: Tampa da Tela + Parafusos.</w:t>
            </w:r>
          </w:p>
        </w:tc>
      </w:tr>
      <w:tr w:rsidR="007F57F9" w:rsidRPr="00CB16C0" w14:paraId="63C4AFB3"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6E262FE7" w14:textId="77777777" w:rsidR="007F57F9" w:rsidRPr="00CB16C0" w:rsidRDefault="007F57F9" w:rsidP="00B51478">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88</w:t>
            </w:r>
          </w:p>
        </w:tc>
        <w:tc>
          <w:tcPr>
            <w:tcW w:w="1134" w:type="dxa"/>
            <w:tcBorders>
              <w:top w:val="single" w:sz="4" w:space="0" w:color="000000"/>
              <w:left w:val="single" w:sz="4" w:space="0" w:color="000000"/>
              <w:bottom w:val="single" w:sz="4" w:space="0" w:color="000000"/>
              <w:right w:val="single" w:sz="4" w:space="0" w:color="000000"/>
            </w:tcBorders>
          </w:tcPr>
          <w:p w14:paraId="4A08A5BB" w14:textId="77777777"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14:paraId="48CAD7AA" w14:textId="0AF23A35" w:rsidR="007F57F9" w:rsidRPr="00CB16C0" w:rsidRDefault="007F57F9" w:rsidP="00B51478">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UN</w:t>
            </w:r>
            <w:r w:rsidR="000C3032">
              <w:rPr>
                <w:rFonts w:asciiTheme="minorHAnsi" w:hAnsiTheme="minorHAnsi" w:cstheme="minorHAnsi"/>
                <w:b/>
                <w:color w:val="000000" w:themeColor="text1"/>
                <w:sz w:val="24"/>
                <w:szCs w:val="24"/>
              </w:rPr>
              <w:t>D</w:t>
            </w:r>
          </w:p>
        </w:tc>
        <w:tc>
          <w:tcPr>
            <w:tcW w:w="6946" w:type="dxa"/>
            <w:tcBorders>
              <w:top w:val="single" w:sz="4" w:space="0" w:color="000000"/>
              <w:left w:val="single" w:sz="4" w:space="0" w:color="000000"/>
              <w:bottom w:val="single" w:sz="4" w:space="0" w:color="000000"/>
              <w:right w:val="single" w:sz="4" w:space="0" w:color="000000"/>
            </w:tcBorders>
          </w:tcPr>
          <w:p w14:paraId="690D0C42" w14:textId="77777777" w:rsidR="009E2049" w:rsidRPr="009E2049" w:rsidRDefault="007F57F9" w:rsidP="00B51478">
            <w:pPr>
              <w:rPr>
                <w:rFonts w:asciiTheme="minorHAnsi" w:hAnsiTheme="minorHAnsi" w:cstheme="minorHAnsi"/>
                <w:b/>
                <w:bCs/>
                <w:sz w:val="24"/>
                <w:szCs w:val="24"/>
              </w:rPr>
            </w:pPr>
            <w:r w:rsidRPr="009E2049">
              <w:rPr>
                <w:rFonts w:asciiTheme="minorHAnsi" w:hAnsiTheme="minorHAnsi" w:cstheme="minorHAnsi"/>
                <w:b/>
                <w:bCs/>
                <w:sz w:val="24"/>
                <w:szCs w:val="24"/>
              </w:rPr>
              <w:t xml:space="preserve">Teclado para Notebook Acer Aspire 5 A515-54 N18q13 </w:t>
            </w:r>
          </w:p>
          <w:p w14:paraId="28C081B5" w14:textId="020731C5" w:rsidR="007F57F9" w:rsidRPr="00CB16C0" w:rsidRDefault="007F57F9" w:rsidP="00B51478">
            <w:pPr>
              <w:rPr>
                <w:rFonts w:asciiTheme="minorHAnsi" w:hAnsiTheme="minorHAnsi" w:cstheme="minorHAnsi"/>
                <w:sz w:val="24"/>
                <w:szCs w:val="24"/>
              </w:rPr>
            </w:pPr>
            <w:r w:rsidRPr="00CB16C0">
              <w:rPr>
                <w:rFonts w:asciiTheme="minorHAnsi" w:hAnsiTheme="minorHAnsi" w:cstheme="minorHAnsi"/>
                <w:sz w:val="24"/>
                <w:szCs w:val="24"/>
              </w:rPr>
              <w:t xml:space="preserve">Português </w:t>
            </w:r>
          </w:p>
          <w:p w14:paraId="7C3CB446"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ABNT2</w:t>
            </w:r>
          </w:p>
          <w:p w14:paraId="3FDCD21F"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COM TECLA POWER</w:t>
            </w:r>
          </w:p>
          <w:p w14:paraId="1575D04C" w14:textId="77777777" w:rsidR="007F57F9" w:rsidRPr="00CB16C0" w:rsidRDefault="007F57F9" w:rsidP="00B51478">
            <w:pPr>
              <w:rPr>
                <w:rFonts w:asciiTheme="minorHAnsi" w:hAnsiTheme="minorHAnsi" w:cstheme="minorHAnsi"/>
                <w:sz w:val="24"/>
                <w:szCs w:val="24"/>
                <w:shd w:val="clear" w:color="auto" w:fill="FFFFFF"/>
              </w:rPr>
            </w:pPr>
            <w:r w:rsidRPr="00CB16C0">
              <w:rPr>
                <w:rFonts w:asciiTheme="minorHAnsi" w:hAnsiTheme="minorHAnsi" w:cstheme="minorHAnsi"/>
                <w:sz w:val="24"/>
                <w:szCs w:val="24"/>
                <w:shd w:val="clear" w:color="auto" w:fill="FFFFFF"/>
              </w:rPr>
              <w:t>COR PRETO</w:t>
            </w:r>
          </w:p>
        </w:tc>
      </w:tr>
      <w:tr w:rsidR="000C3032" w:rsidRPr="00CB16C0" w14:paraId="5205BA7B"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0B9559CC"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89</w:t>
            </w:r>
          </w:p>
        </w:tc>
        <w:tc>
          <w:tcPr>
            <w:tcW w:w="1134" w:type="dxa"/>
            <w:tcBorders>
              <w:top w:val="single" w:sz="4" w:space="0" w:color="000000"/>
              <w:left w:val="single" w:sz="4" w:space="0" w:color="000000"/>
              <w:bottom w:val="single" w:sz="4" w:space="0" w:color="000000"/>
              <w:right w:val="single" w:sz="4" w:space="0" w:color="000000"/>
            </w:tcBorders>
          </w:tcPr>
          <w:p w14:paraId="7BA28C92"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14:paraId="25F7B65A" w14:textId="7AF20116"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2B1B512B" w14:textId="77777777" w:rsidR="000C3032" w:rsidRPr="009E2049" w:rsidRDefault="000C3032" w:rsidP="000C3032">
            <w:pPr>
              <w:rPr>
                <w:rFonts w:asciiTheme="minorHAnsi" w:hAnsiTheme="minorHAnsi" w:cstheme="minorHAnsi"/>
                <w:b/>
                <w:bCs/>
                <w:sz w:val="24"/>
                <w:szCs w:val="24"/>
              </w:rPr>
            </w:pPr>
            <w:r w:rsidRPr="009E2049">
              <w:rPr>
                <w:rFonts w:asciiTheme="minorHAnsi" w:hAnsiTheme="minorHAnsi" w:cstheme="minorHAnsi"/>
                <w:b/>
                <w:bCs/>
                <w:color w:val="000000" w:themeColor="text1"/>
                <w:sz w:val="24"/>
                <w:szCs w:val="24"/>
                <w:lang w:eastAsia="en-US"/>
              </w:rPr>
              <w:t xml:space="preserve">Tinta </w:t>
            </w:r>
            <w:proofErr w:type="gramStart"/>
            <w:r w:rsidRPr="009E2049">
              <w:rPr>
                <w:rFonts w:asciiTheme="minorHAnsi" w:hAnsiTheme="minorHAnsi" w:cstheme="minorHAnsi"/>
                <w:b/>
                <w:bCs/>
                <w:color w:val="000000" w:themeColor="text1"/>
                <w:sz w:val="24"/>
                <w:szCs w:val="24"/>
                <w:lang w:eastAsia="en-US"/>
              </w:rPr>
              <w:t>504 original</w:t>
            </w:r>
            <w:proofErr w:type="gramEnd"/>
            <w:r w:rsidRPr="009E2049">
              <w:rPr>
                <w:rFonts w:asciiTheme="minorHAnsi" w:hAnsiTheme="minorHAnsi" w:cstheme="minorHAnsi"/>
                <w:b/>
                <w:bCs/>
                <w:color w:val="000000" w:themeColor="text1"/>
                <w:sz w:val="24"/>
                <w:szCs w:val="24"/>
                <w:lang w:eastAsia="en-US"/>
              </w:rPr>
              <w:t xml:space="preserve"> Epson magenta</w:t>
            </w:r>
          </w:p>
        </w:tc>
      </w:tr>
      <w:tr w:rsidR="000C3032" w:rsidRPr="00CB16C0" w14:paraId="791B70B8"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40CFF50C"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90</w:t>
            </w:r>
          </w:p>
        </w:tc>
        <w:tc>
          <w:tcPr>
            <w:tcW w:w="1134" w:type="dxa"/>
            <w:tcBorders>
              <w:top w:val="single" w:sz="4" w:space="0" w:color="000000"/>
              <w:left w:val="single" w:sz="4" w:space="0" w:color="000000"/>
              <w:bottom w:val="single" w:sz="4" w:space="0" w:color="000000"/>
              <w:right w:val="single" w:sz="4" w:space="0" w:color="000000"/>
            </w:tcBorders>
          </w:tcPr>
          <w:p w14:paraId="04F8AA93"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14:paraId="52B47B61" w14:textId="49EE589B"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70EE17FE" w14:textId="77777777" w:rsidR="000C3032" w:rsidRPr="009E2049" w:rsidRDefault="000C3032" w:rsidP="000C3032">
            <w:pPr>
              <w:rPr>
                <w:rFonts w:asciiTheme="minorHAnsi" w:hAnsiTheme="minorHAnsi" w:cstheme="minorHAnsi"/>
                <w:b/>
                <w:bCs/>
                <w:sz w:val="24"/>
                <w:szCs w:val="24"/>
              </w:rPr>
            </w:pPr>
            <w:r w:rsidRPr="009E2049">
              <w:rPr>
                <w:rFonts w:asciiTheme="minorHAnsi" w:hAnsiTheme="minorHAnsi" w:cstheme="minorHAnsi"/>
                <w:b/>
                <w:bCs/>
                <w:color w:val="000000" w:themeColor="text1"/>
                <w:sz w:val="24"/>
                <w:szCs w:val="24"/>
                <w:lang w:eastAsia="en-US"/>
              </w:rPr>
              <w:t xml:space="preserve">Tinta </w:t>
            </w:r>
            <w:proofErr w:type="gramStart"/>
            <w:r w:rsidRPr="009E2049">
              <w:rPr>
                <w:rFonts w:asciiTheme="minorHAnsi" w:hAnsiTheme="minorHAnsi" w:cstheme="minorHAnsi"/>
                <w:b/>
                <w:bCs/>
                <w:color w:val="000000" w:themeColor="text1"/>
                <w:sz w:val="24"/>
                <w:szCs w:val="24"/>
                <w:lang w:eastAsia="en-US"/>
              </w:rPr>
              <w:t>504 original</w:t>
            </w:r>
            <w:proofErr w:type="gramEnd"/>
            <w:r w:rsidRPr="009E2049">
              <w:rPr>
                <w:rFonts w:asciiTheme="minorHAnsi" w:hAnsiTheme="minorHAnsi" w:cstheme="minorHAnsi"/>
                <w:b/>
                <w:bCs/>
                <w:color w:val="000000" w:themeColor="text1"/>
                <w:sz w:val="24"/>
                <w:szCs w:val="24"/>
                <w:lang w:eastAsia="en-US"/>
              </w:rPr>
              <w:t xml:space="preserve"> </w:t>
            </w:r>
            <w:proofErr w:type="gramStart"/>
            <w:r w:rsidRPr="009E2049">
              <w:rPr>
                <w:rFonts w:asciiTheme="minorHAnsi" w:hAnsiTheme="minorHAnsi" w:cstheme="minorHAnsi"/>
                <w:b/>
                <w:bCs/>
                <w:color w:val="000000" w:themeColor="text1"/>
                <w:sz w:val="24"/>
                <w:szCs w:val="24"/>
                <w:lang w:eastAsia="en-US"/>
              </w:rPr>
              <w:t>Epson  amarela</w:t>
            </w:r>
            <w:proofErr w:type="gramEnd"/>
          </w:p>
        </w:tc>
      </w:tr>
      <w:tr w:rsidR="000C3032" w:rsidRPr="00CB16C0" w14:paraId="7B7B7FF8"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2CC03004"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91</w:t>
            </w:r>
          </w:p>
        </w:tc>
        <w:tc>
          <w:tcPr>
            <w:tcW w:w="1134" w:type="dxa"/>
            <w:tcBorders>
              <w:top w:val="single" w:sz="4" w:space="0" w:color="000000"/>
              <w:left w:val="single" w:sz="4" w:space="0" w:color="000000"/>
              <w:bottom w:val="single" w:sz="4" w:space="0" w:color="000000"/>
              <w:right w:val="single" w:sz="4" w:space="0" w:color="000000"/>
            </w:tcBorders>
          </w:tcPr>
          <w:p w14:paraId="63FED5F4"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14:paraId="4262DCF0" w14:textId="7C358B80"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65C2C138" w14:textId="77777777" w:rsidR="000C3032" w:rsidRPr="009E2049" w:rsidRDefault="000C3032" w:rsidP="000C3032">
            <w:pPr>
              <w:rPr>
                <w:rFonts w:asciiTheme="minorHAnsi" w:hAnsiTheme="minorHAnsi" w:cstheme="minorHAnsi"/>
                <w:b/>
                <w:bCs/>
                <w:sz w:val="24"/>
                <w:szCs w:val="24"/>
              </w:rPr>
            </w:pPr>
            <w:r w:rsidRPr="009E2049">
              <w:rPr>
                <w:rFonts w:asciiTheme="minorHAnsi" w:hAnsiTheme="minorHAnsi" w:cstheme="minorHAnsi"/>
                <w:b/>
                <w:bCs/>
                <w:color w:val="000000" w:themeColor="text1"/>
                <w:sz w:val="24"/>
                <w:szCs w:val="24"/>
                <w:lang w:eastAsia="en-US"/>
              </w:rPr>
              <w:t xml:space="preserve">Tinta </w:t>
            </w:r>
            <w:proofErr w:type="gramStart"/>
            <w:r w:rsidRPr="009E2049">
              <w:rPr>
                <w:rFonts w:asciiTheme="minorHAnsi" w:hAnsiTheme="minorHAnsi" w:cstheme="minorHAnsi"/>
                <w:b/>
                <w:bCs/>
                <w:color w:val="000000" w:themeColor="text1"/>
                <w:sz w:val="24"/>
                <w:szCs w:val="24"/>
                <w:lang w:eastAsia="en-US"/>
              </w:rPr>
              <w:t>504 original</w:t>
            </w:r>
            <w:proofErr w:type="gramEnd"/>
            <w:r w:rsidRPr="009E2049">
              <w:rPr>
                <w:rFonts w:asciiTheme="minorHAnsi" w:hAnsiTheme="minorHAnsi" w:cstheme="minorHAnsi"/>
                <w:b/>
                <w:bCs/>
                <w:color w:val="000000" w:themeColor="text1"/>
                <w:sz w:val="24"/>
                <w:szCs w:val="24"/>
                <w:lang w:eastAsia="en-US"/>
              </w:rPr>
              <w:t xml:space="preserve"> Epson ciano </w:t>
            </w:r>
          </w:p>
        </w:tc>
      </w:tr>
      <w:tr w:rsidR="000C3032" w:rsidRPr="00CB16C0" w14:paraId="0DE686C9"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4BE94C3F"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92</w:t>
            </w:r>
          </w:p>
        </w:tc>
        <w:tc>
          <w:tcPr>
            <w:tcW w:w="1134" w:type="dxa"/>
            <w:tcBorders>
              <w:top w:val="single" w:sz="4" w:space="0" w:color="000000"/>
              <w:left w:val="single" w:sz="4" w:space="0" w:color="000000"/>
              <w:bottom w:val="single" w:sz="4" w:space="0" w:color="000000"/>
              <w:right w:val="single" w:sz="4" w:space="0" w:color="000000"/>
            </w:tcBorders>
          </w:tcPr>
          <w:p w14:paraId="501EF02B"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4DF06EF2" w14:textId="7F36057B"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688DD670" w14:textId="4555226C" w:rsidR="000C3032" w:rsidRPr="009E2049" w:rsidRDefault="000C3032" w:rsidP="000C3032">
            <w:pPr>
              <w:rPr>
                <w:rFonts w:asciiTheme="minorHAnsi" w:hAnsiTheme="minorHAnsi" w:cstheme="minorHAnsi"/>
                <w:b/>
                <w:bCs/>
                <w:sz w:val="24"/>
                <w:szCs w:val="24"/>
              </w:rPr>
            </w:pPr>
            <w:r w:rsidRPr="009E2049">
              <w:rPr>
                <w:rFonts w:asciiTheme="minorHAnsi" w:hAnsiTheme="minorHAnsi" w:cstheme="minorHAnsi"/>
                <w:b/>
                <w:bCs/>
                <w:sz w:val="24"/>
                <w:szCs w:val="24"/>
              </w:rPr>
              <w:t xml:space="preserve">Tela projeção </w:t>
            </w:r>
          </w:p>
          <w:p w14:paraId="1BDD2524" w14:textId="6B28E0FB" w:rsidR="000C3032" w:rsidRPr="00CB16C0" w:rsidRDefault="000C3032" w:rsidP="000C3032">
            <w:pPr>
              <w:rPr>
                <w:rFonts w:asciiTheme="minorHAnsi" w:hAnsiTheme="minorHAnsi" w:cstheme="minorHAnsi"/>
                <w:color w:val="000000" w:themeColor="text1"/>
                <w:sz w:val="24"/>
                <w:szCs w:val="24"/>
                <w:lang w:eastAsia="en-US"/>
              </w:rPr>
            </w:pPr>
            <w:r>
              <w:rPr>
                <w:rFonts w:asciiTheme="minorHAnsi" w:hAnsiTheme="minorHAnsi" w:cstheme="minorHAnsi"/>
                <w:sz w:val="24"/>
                <w:szCs w:val="24"/>
              </w:rPr>
              <w:t>M</w:t>
            </w:r>
            <w:r w:rsidRPr="00CB16C0">
              <w:rPr>
                <w:rFonts w:asciiTheme="minorHAnsi" w:hAnsiTheme="minorHAnsi" w:cstheme="minorHAnsi"/>
                <w:sz w:val="24"/>
                <w:szCs w:val="24"/>
              </w:rPr>
              <w:t xml:space="preserve">aterial estrutura: alumínio extrudado, tipo acabamento: pintura eletrostática, material: </w:t>
            </w:r>
            <w:proofErr w:type="spellStart"/>
            <w:r w:rsidRPr="00CB16C0">
              <w:rPr>
                <w:rFonts w:asciiTheme="minorHAnsi" w:hAnsiTheme="minorHAnsi" w:cstheme="minorHAnsi"/>
                <w:sz w:val="24"/>
                <w:szCs w:val="24"/>
              </w:rPr>
              <w:t>matte</w:t>
            </w:r>
            <w:proofErr w:type="spellEnd"/>
            <w:r w:rsidRPr="00CB16C0">
              <w:rPr>
                <w:rFonts w:asciiTheme="minorHAnsi" w:hAnsiTheme="minorHAnsi" w:cstheme="minorHAnsi"/>
                <w:sz w:val="24"/>
                <w:szCs w:val="24"/>
              </w:rPr>
              <w:t xml:space="preserve"> </w:t>
            </w:r>
            <w:proofErr w:type="spellStart"/>
            <w:r w:rsidRPr="00CB16C0">
              <w:rPr>
                <w:rFonts w:asciiTheme="minorHAnsi" w:hAnsiTheme="minorHAnsi" w:cstheme="minorHAnsi"/>
                <w:sz w:val="24"/>
                <w:szCs w:val="24"/>
              </w:rPr>
              <w:t>wite</w:t>
            </w:r>
            <w:proofErr w:type="spellEnd"/>
            <w:r w:rsidRPr="00CB16C0">
              <w:rPr>
                <w:rFonts w:asciiTheme="minorHAnsi" w:hAnsiTheme="minorHAnsi" w:cstheme="minorHAnsi"/>
                <w:sz w:val="24"/>
                <w:szCs w:val="24"/>
              </w:rPr>
              <w:t xml:space="preserve">, tipo fixação: parede/teto, cor: branca, altura:228 cm, largura:304 cm, características adicionais: acondicionada em estojo metálico, tipo tela: retrátil, tamanho tela:150 </w:t>
            </w:r>
            <w:proofErr w:type="spellStart"/>
            <w:r w:rsidRPr="00CB16C0">
              <w:rPr>
                <w:rFonts w:asciiTheme="minorHAnsi" w:hAnsiTheme="minorHAnsi" w:cstheme="minorHAnsi"/>
                <w:sz w:val="24"/>
                <w:szCs w:val="24"/>
              </w:rPr>
              <w:t>pol</w:t>
            </w:r>
            <w:proofErr w:type="spellEnd"/>
          </w:p>
        </w:tc>
      </w:tr>
      <w:tr w:rsidR="000C3032" w:rsidRPr="00CB16C0" w14:paraId="1E89E9EE"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5FCD830B"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93</w:t>
            </w:r>
          </w:p>
        </w:tc>
        <w:tc>
          <w:tcPr>
            <w:tcW w:w="1134" w:type="dxa"/>
            <w:tcBorders>
              <w:top w:val="single" w:sz="4" w:space="0" w:color="000000"/>
              <w:left w:val="single" w:sz="4" w:space="0" w:color="000000"/>
              <w:bottom w:val="single" w:sz="4" w:space="0" w:color="000000"/>
              <w:right w:val="single" w:sz="4" w:space="0" w:color="000000"/>
            </w:tcBorders>
          </w:tcPr>
          <w:p w14:paraId="6A291569"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14:paraId="452743DF" w14:textId="1F02CE0A"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0E639CFA" w14:textId="77777777" w:rsidR="000C3032" w:rsidRPr="009E2049" w:rsidRDefault="000C3032" w:rsidP="000C3032">
            <w:pPr>
              <w:rPr>
                <w:rFonts w:asciiTheme="minorHAnsi" w:hAnsiTheme="minorHAnsi" w:cstheme="minorHAnsi"/>
                <w:b/>
                <w:bCs/>
                <w:sz w:val="24"/>
                <w:szCs w:val="24"/>
              </w:rPr>
            </w:pPr>
            <w:r w:rsidRPr="009E2049">
              <w:rPr>
                <w:rFonts w:asciiTheme="minorHAnsi" w:hAnsiTheme="minorHAnsi" w:cstheme="minorHAnsi"/>
                <w:b/>
                <w:bCs/>
                <w:color w:val="000000" w:themeColor="text1"/>
                <w:sz w:val="24"/>
                <w:szCs w:val="24"/>
                <w:lang w:eastAsia="en-US"/>
              </w:rPr>
              <w:t xml:space="preserve">Tinta </w:t>
            </w:r>
            <w:proofErr w:type="gramStart"/>
            <w:r w:rsidRPr="009E2049">
              <w:rPr>
                <w:rFonts w:asciiTheme="minorHAnsi" w:hAnsiTheme="minorHAnsi" w:cstheme="minorHAnsi"/>
                <w:b/>
                <w:bCs/>
                <w:color w:val="000000" w:themeColor="text1"/>
                <w:sz w:val="24"/>
                <w:szCs w:val="24"/>
                <w:lang w:eastAsia="en-US"/>
              </w:rPr>
              <w:t>504 original</w:t>
            </w:r>
            <w:proofErr w:type="gramEnd"/>
            <w:r w:rsidRPr="009E2049">
              <w:rPr>
                <w:rFonts w:asciiTheme="minorHAnsi" w:hAnsiTheme="minorHAnsi" w:cstheme="minorHAnsi"/>
                <w:b/>
                <w:bCs/>
                <w:color w:val="000000" w:themeColor="text1"/>
                <w:sz w:val="24"/>
                <w:szCs w:val="24"/>
                <w:lang w:eastAsia="en-US"/>
              </w:rPr>
              <w:t xml:space="preserve"> Epson black</w:t>
            </w:r>
          </w:p>
        </w:tc>
      </w:tr>
      <w:tr w:rsidR="000C3032" w:rsidRPr="00CB16C0" w14:paraId="68A7A2D9"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2BE01166"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94</w:t>
            </w:r>
          </w:p>
        </w:tc>
        <w:tc>
          <w:tcPr>
            <w:tcW w:w="1134" w:type="dxa"/>
            <w:tcBorders>
              <w:top w:val="single" w:sz="4" w:space="0" w:color="000000"/>
              <w:left w:val="single" w:sz="4" w:space="0" w:color="000000"/>
              <w:bottom w:val="single" w:sz="4" w:space="0" w:color="000000"/>
              <w:right w:val="single" w:sz="4" w:space="0" w:color="000000"/>
            </w:tcBorders>
          </w:tcPr>
          <w:p w14:paraId="4E0849E6"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200</w:t>
            </w:r>
          </w:p>
        </w:tc>
        <w:tc>
          <w:tcPr>
            <w:tcW w:w="992" w:type="dxa"/>
            <w:tcBorders>
              <w:top w:val="single" w:sz="4" w:space="0" w:color="000000"/>
              <w:left w:val="single" w:sz="4" w:space="0" w:color="000000"/>
              <w:bottom w:val="single" w:sz="4" w:space="0" w:color="000000"/>
              <w:right w:val="single" w:sz="4" w:space="0" w:color="000000"/>
            </w:tcBorders>
          </w:tcPr>
          <w:p w14:paraId="2F07E036" w14:textId="281DE875"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61F354FF" w14:textId="77777777" w:rsidR="000C3032" w:rsidRPr="009E2049" w:rsidRDefault="000C3032" w:rsidP="000C3032">
            <w:pPr>
              <w:rPr>
                <w:rFonts w:asciiTheme="minorHAnsi" w:hAnsiTheme="minorHAnsi" w:cstheme="minorHAnsi"/>
                <w:b/>
                <w:bCs/>
                <w:sz w:val="24"/>
                <w:szCs w:val="24"/>
              </w:rPr>
            </w:pPr>
            <w:r w:rsidRPr="009E2049">
              <w:rPr>
                <w:rFonts w:asciiTheme="minorHAnsi" w:hAnsiTheme="minorHAnsi" w:cstheme="minorHAnsi"/>
                <w:b/>
                <w:bCs/>
                <w:sz w:val="24"/>
                <w:szCs w:val="24"/>
              </w:rPr>
              <w:t>Cartucho toner impressora brother</w:t>
            </w:r>
          </w:p>
          <w:p w14:paraId="5C31416C" w14:textId="4CF13D67" w:rsidR="000C3032" w:rsidRPr="00CB16C0" w:rsidRDefault="000C3032" w:rsidP="000C3032">
            <w:pPr>
              <w:rPr>
                <w:rFonts w:asciiTheme="minorHAnsi" w:hAnsiTheme="minorHAnsi" w:cstheme="minorHAnsi"/>
                <w:sz w:val="24"/>
                <w:szCs w:val="24"/>
              </w:rPr>
            </w:pPr>
            <w:r>
              <w:rPr>
                <w:rFonts w:asciiTheme="minorHAnsi" w:hAnsiTheme="minorHAnsi" w:cstheme="minorHAnsi"/>
                <w:sz w:val="24"/>
                <w:szCs w:val="24"/>
              </w:rPr>
              <w:t>R</w:t>
            </w:r>
            <w:r w:rsidRPr="00CB16C0">
              <w:rPr>
                <w:rFonts w:asciiTheme="minorHAnsi" w:hAnsiTheme="minorHAnsi" w:cstheme="minorHAnsi"/>
                <w:sz w:val="24"/>
                <w:szCs w:val="24"/>
              </w:rPr>
              <w:t xml:space="preserve">eferência cartucho: </w:t>
            </w:r>
            <w:proofErr w:type="spellStart"/>
            <w:r w:rsidRPr="00CB16C0">
              <w:rPr>
                <w:rFonts w:asciiTheme="minorHAnsi" w:hAnsiTheme="minorHAnsi" w:cstheme="minorHAnsi"/>
                <w:sz w:val="24"/>
                <w:szCs w:val="24"/>
              </w:rPr>
              <w:t>tn</w:t>
            </w:r>
            <w:proofErr w:type="spellEnd"/>
            <w:r w:rsidRPr="00CB16C0">
              <w:rPr>
                <w:rFonts w:asciiTheme="minorHAnsi" w:hAnsiTheme="minorHAnsi" w:cstheme="minorHAnsi"/>
                <w:sz w:val="24"/>
                <w:szCs w:val="24"/>
              </w:rPr>
              <w:t>- 1060, tipo cartucho: compatível, cor: preta</w:t>
            </w:r>
          </w:p>
        </w:tc>
      </w:tr>
      <w:tr w:rsidR="000C3032" w:rsidRPr="00CB16C0" w14:paraId="0B2CF4C2"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021F5E24" w14:textId="77777777" w:rsidR="000C3032" w:rsidRPr="00CB16C0" w:rsidRDefault="000C3032" w:rsidP="000C3032">
            <w:pPr>
              <w:rPr>
                <w:rFonts w:asciiTheme="minorHAnsi" w:hAnsiTheme="minorHAnsi" w:cstheme="minorHAnsi"/>
                <w:b/>
                <w:bCs/>
                <w:color w:val="000000" w:themeColor="text1"/>
                <w:sz w:val="24"/>
                <w:szCs w:val="24"/>
                <w:lang w:eastAsia="en-US"/>
              </w:rPr>
            </w:pPr>
            <w:r w:rsidRPr="00CB16C0">
              <w:rPr>
                <w:rFonts w:asciiTheme="minorHAnsi" w:hAnsiTheme="minorHAnsi" w:cstheme="minorHAnsi"/>
                <w:b/>
                <w:bCs/>
                <w:color w:val="000000"/>
                <w:sz w:val="24"/>
                <w:szCs w:val="24"/>
              </w:rPr>
              <w:t>95</w:t>
            </w:r>
          </w:p>
        </w:tc>
        <w:tc>
          <w:tcPr>
            <w:tcW w:w="1134" w:type="dxa"/>
            <w:tcBorders>
              <w:top w:val="single" w:sz="4" w:space="0" w:color="000000"/>
              <w:left w:val="single" w:sz="4" w:space="0" w:color="000000"/>
              <w:bottom w:val="single" w:sz="4" w:space="0" w:color="000000"/>
              <w:right w:val="single" w:sz="4" w:space="0" w:color="000000"/>
            </w:tcBorders>
          </w:tcPr>
          <w:p w14:paraId="086B2F7F"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14:paraId="1309D942" w14:textId="218739C2"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7BE07355" w14:textId="77777777" w:rsidR="000C3032" w:rsidRPr="009E2049" w:rsidRDefault="000C3032" w:rsidP="000C3032">
            <w:pPr>
              <w:rPr>
                <w:rFonts w:asciiTheme="minorHAnsi" w:hAnsiTheme="minorHAnsi" w:cstheme="minorHAnsi"/>
                <w:b/>
                <w:sz w:val="24"/>
                <w:szCs w:val="24"/>
              </w:rPr>
            </w:pPr>
            <w:r w:rsidRPr="009E2049">
              <w:rPr>
                <w:rStyle w:val="a-size-large"/>
                <w:rFonts w:asciiTheme="minorHAnsi" w:hAnsiTheme="minorHAnsi" w:cstheme="minorHAnsi"/>
                <w:b/>
                <w:color w:val="0F1111"/>
                <w:sz w:val="24"/>
                <w:szCs w:val="24"/>
              </w:rPr>
              <w:t>Cilindro Para Uso Brother Dr-1060 Dcp-1602 1212w 1617w 1202 Fotocondutor</w:t>
            </w:r>
          </w:p>
          <w:p w14:paraId="6CB587F0" w14:textId="77777777" w:rsidR="000C3032" w:rsidRPr="00CB16C0" w:rsidRDefault="000C3032" w:rsidP="000C3032">
            <w:pPr>
              <w:rPr>
                <w:rFonts w:asciiTheme="minorHAnsi" w:hAnsiTheme="minorHAnsi" w:cstheme="minorHAnsi"/>
                <w:sz w:val="24"/>
                <w:szCs w:val="24"/>
              </w:rPr>
            </w:pPr>
          </w:p>
        </w:tc>
      </w:tr>
      <w:tr w:rsidR="000C3032" w:rsidRPr="00CB16C0" w14:paraId="123301F5" w14:textId="77777777" w:rsidTr="00B51478">
        <w:tc>
          <w:tcPr>
            <w:tcW w:w="1702" w:type="dxa"/>
            <w:tcBorders>
              <w:top w:val="single" w:sz="4" w:space="0" w:color="000000"/>
              <w:left w:val="single" w:sz="4" w:space="0" w:color="000000"/>
              <w:bottom w:val="single" w:sz="4" w:space="0" w:color="000000"/>
              <w:right w:val="single" w:sz="4" w:space="0" w:color="000000"/>
            </w:tcBorders>
            <w:vAlign w:val="bottom"/>
          </w:tcPr>
          <w:p w14:paraId="0D814BAE" w14:textId="77777777" w:rsidR="000C3032" w:rsidRDefault="000C3032" w:rsidP="000C3032">
            <w:pPr>
              <w:rPr>
                <w:rFonts w:asciiTheme="minorHAnsi" w:hAnsiTheme="minorHAnsi" w:cstheme="minorHAnsi"/>
                <w:b/>
                <w:sz w:val="24"/>
                <w:szCs w:val="24"/>
                <w:lang w:eastAsia="en-US"/>
              </w:rPr>
            </w:pPr>
            <w:r w:rsidRPr="00CB16C0">
              <w:rPr>
                <w:rFonts w:asciiTheme="minorHAnsi" w:hAnsiTheme="minorHAnsi" w:cstheme="minorHAnsi"/>
                <w:b/>
                <w:bCs/>
                <w:color w:val="000000"/>
                <w:sz w:val="24"/>
                <w:szCs w:val="24"/>
              </w:rPr>
              <w:t>96</w:t>
            </w:r>
            <w:r w:rsidRPr="00CB16C0">
              <w:rPr>
                <w:rFonts w:asciiTheme="minorHAnsi" w:hAnsiTheme="minorHAnsi" w:cstheme="minorHAnsi"/>
                <w:b/>
                <w:sz w:val="24"/>
                <w:szCs w:val="24"/>
                <w:lang w:eastAsia="en-US"/>
              </w:rPr>
              <w:t xml:space="preserve"> </w:t>
            </w:r>
          </w:p>
          <w:p w14:paraId="699CA745" w14:textId="153781F5" w:rsidR="000C3032" w:rsidRPr="00CB16C0" w:rsidRDefault="000C3032" w:rsidP="000C3032">
            <w:pPr>
              <w:rPr>
                <w:rFonts w:asciiTheme="minorHAnsi" w:hAnsiTheme="minorHAnsi" w:cstheme="minorHAnsi"/>
                <w:b/>
                <w:sz w:val="24"/>
                <w:szCs w:val="24"/>
                <w:lang w:eastAsia="en-US"/>
              </w:rPr>
            </w:pPr>
            <w:r w:rsidRPr="00CB16C0">
              <w:rPr>
                <w:rFonts w:asciiTheme="minorHAnsi" w:hAnsiTheme="minorHAnsi" w:cstheme="minorHAnsi"/>
                <w:b/>
                <w:sz w:val="24"/>
                <w:szCs w:val="24"/>
                <w:lang w:eastAsia="en-US"/>
              </w:rPr>
              <w:t xml:space="preserve">Apresentar Catálogo </w:t>
            </w:r>
          </w:p>
          <w:p w14:paraId="56B65F9C" w14:textId="39C9DEE8" w:rsidR="000C3032" w:rsidRPr="00CB16C0" w:rsidRDefault="000C3032" w:rsidP="000C3032">
            <w:pPr>
              <w:rPr>
                <w:rFonts w:asciiTheme="minorHAnsi" w:hAnsiTheme="minorHAnsi" w:cstheme="minorHAnsi"/>
                <w:b/>
                <w:bCs/>
                <w:color w:val="000000" w:themeColor="text1"/>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D7ED929" w14:textId="77777777" w:rsidR="000C3032" w:rsidRPr="00CB16C0" w:rsidRDefault="000C3032" w:rsidP="000C3032">
            <w:pPr>
              <w:pStyle w:val="SemEspaamento"/>
              <w:rPr>
                <w:rFonts w:asciiTheme="minorHAnsi" w:hAnsiTheme="minorHAnsi" w:cstheme="minorHAnsi"/>
                <w:b/>
                <w:color w:val="000000" w:themeColor="text1"/>
                <w:sz w:val="24"/>
                <w:szCs w:val="24"/>
              </w:rPr>
            </w:pPr>
            <w:r w:rsidRPr="00CB16C0">
              <w:rPr>
                <w:rFonts w:asciiTheme="minorHAnsi" w:hAnsiTheme="minorHAnsi" w:cstheme="minorHAnsi"/>
                <w:b/>
                <w:color w:val="000000" w:themeColor="text1"/>
                <w:sz w:val="24"/>
                <w:szCs w:val="24"/>
              </w:rPr>
              <w:t>08</w:t>
            </w:r>
          </w:p>
        </w:tc>
        <w:tc>
          <w:tcPr>
            <w:tcW w:w="992" w:type="dxa"/>
            <w:tcBorders>
              <w:top w:val="single" w:sz="4" w:space="0" w:color="000000"/>
              <w:left w:val="single" w:sz="4" w:space="0" w:color="000000"/>
              <w:bottom w:val="single" w:sz="4" w:space="0" w:color="000000"/>
              <w:right w:val="single" w:sz="4" w:space="0" w:color="000000"/>
            </w:tcBorders>
          </w:tcPr>
          <w:p w14:paraId="765DCC8A" w14:textId="5DEABCA5" w:rsidR="000C3032" w:rsidRPr="00CB16C0" w:rsidRDefault="000C3032" w:rsidP="000C3032">
            <w:pPr>
              <w:pStyle w:val="SemEspaamento"/>
              <w:rPr>
                <w:rFonts w:asciiTheme="minorHAnsi" w:hAnsiTheme="minorHAnsi" w:cstheme="minorHAnsi"/>
                <w:b/>
                <w:color w:val="000000" w:themeColor="text1"/>
                <w:sz w:val="24"/>
                <w:szCs w:val="24"/>
              </w:rPr>
            </w:pPr>
            <w:r w:rsidRPr="00E606F7">
              <w:rPr>
                <w:rFonts w:asciiTheme="minorHAnsi" w:hAnsiTheme="minorHAnsi" w:cstheme="minorHAnsi"/>
                <w:b/>
                <w:color w:val="000000" w:themeColor="text1"/>
                <w:sz w:val="24"/>
                <w:szCs w:val="24"/>
              </w:rPr>
              <w:t>UND</w:t>
            </w:r>
          </w:p>
        </w:tc>
        <w:tc>
          <w:tcPr>
            <w:tcW w:w="6946" w:type="dxa"/>
            <w:tcBorders>
              <w:top w:val="single" w:sz="4" w:space="0" w:color="000000"/>
              <w:left w:val="single" w:sz="4" w:space="0" w:color="000000"/>
              <w:bottom w:val="single" w:sz="4" w:space="0" w:color="000000"/>
              <w:right w:val="single" w:sz="4" w:space="0" w:color="000000"/>
            </w:tcBorders>
          </w:tcPr>
          <w:p w14:paraId="62C1C3E1" w14:textId="77777777" w:rsidR="000C3032" w:rsidRPr="009E2049" w:rsidRDefault="000C3032" w:rsidP="000C3032">
            <w:pPr>
              <w:rPr>
                <w:rStyle w:val="a-size-large"/>
                <w:rFonts w:asciiTheme="minorHAnsi" w:hAnsiTheme="minorHAnsi" w:cstheme="minorHAnsi"/>
                <w:b/>
                <w:color w:val="0F1111"/>
                <w:sz w:val="24"/>
                <w:szCs w:val="24"/>
              </w:rPr>
            </w:pPr>
            <w:r w:rsidRPr="009E2049">
              <w:rPr>
                <w:rStyle w:val="a-size-large"/>
                <w:rFonts w:asciiTheme="minorHAnsi" w:hAnsiTheme="minorHAnsi" w:cstheme="minorHAnsi"/>
                <w:b/>
                <w:color w:val="0F1111"/>
                <w:sz w:val="24"/>
                <w:szCs w:val="24"/>
              </w:rPr>
              <w:t xml:space="preserve">Telefone Celular Fixo 4G/5G </w:t>
            </w:r>
          </w:p>
          <w:p w14:paraId="077CB163" w14:textId="6B9F8BC4"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Cs/>
                <w:color w:val="0F1111"/>
                <w:sz w:val="24"/>
                <w:szCs w:val="24"/>
              </w:rPr>
              <w:t>Antena removível com 10x mais sensibilidade que de smartphones tradicionais.</w:t>
            </w:r>
          </w:p>
          <w:p w14:paraId="55ADE221"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
                <w:bCs/>
                <w:color w:val="0F1111"/>
                <w:sz w:val="24"/>
                <w:szCs w:val="24"/>
              </w:rPr>
              <w:t>•</w:t>
            </w:r>
            <w:r w:rsidRPr="00CB16C0">
              <w:rPr>
                <w:rFonts w:asciiTheme="minorHAnsi" w:hAnsiTheme="minorHAnsi" w:cstheme="minorHAnsi"/>
                <w:bCs/>
                <w:color w:val="0F1111"/>
                <w:sz w:val="24"/>
                <w:szCs w:val="24"/>
              </w:rPr>
              <w:t> Compatível com 2 chips e desbloqueado para todas operadoras.</w:t>
            </w:r>
          </w:p>
          <w:p w14:paraId="0AC8EA8D"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
                <w:bCs/>
                <w:color w:val="0F1111"/>
                <w:sz w:val="24"/>
                <w:szCs w:val="24"/>
              </w:rPr>
              <w:t>•</w:t>
            </w:r>
            <w:r w:rsidRPr="00CB16C0">
              <w:rPr>
                <w:rFonts w:asciiTheme="minorHAnsi" w:hAnsiTheme="minorHAnsi" w:cstheme="minorHAnsi"/>
                <w:bCs/>
                <w:color w:val="0F1111"/>
                <w:sz w:val="24"/>
                <w:szCs w:val="24"/>
              </w:rPr>
              <w:t> Kit adaptador de SIM Card.</w:t>
            </w:r>
          </w:p>
          <w:p w14:paraId="58DADF8A"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
                <w:bCs/>
                <w:color w:val="0F1111"/>
                <w:sz w:val="24"/>
                <w:szCs w:val="24"/>
              </w:rPr>
              <w:t>•</w:t>
            </w:r>
            <w:r w:rsidRPr="00CB16C0">
              <w:rPr>
                <w:rFonts w:asciiTheme="minorHAnsi" w:hAnsiTheme="minorHAnsi" w:cstheme="minorHAnsi"/>
                <w:bCs/>
                <w:color w:val="0F1111"/>
                <w:sz w:val="24"/>
                <w:szCs w:val="24"/>
              </w:rPr>
              <w:t> Bateria removível.</w:t>
            </w:r>
          </w:p>
          <w:p w14:paraId="5FBE9370"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
                <w:bCs/>
                <w:color w:val="0F1111"/>
                <w:sz w:val="24"/>
                <w:szCs w:val="24"/>
              </w:rPr>
              <w:t>•</w:t>
            </w:r>
            <w:r w:rsidRPr="00CB16C0">
              <w:rPr>
                <w:rFonts w:asciiTheme="minorHAnsi" w:hAnsiTheme="minorHAnsi" w:cstheme="minorHAnsi"/>
                <w:bCs/>
                <w:color w:val="0F1111"/>
                <w:sz w:val="24"/>
                <w:szCs w:val="24"/>
              </w:rPr>
              <w:t> Monofone com cabo.</w:t>
            </w:r>
          </w:p>
          <w:p w14:paraId="2D2B1584"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Cs/>
                <w:color w:val="0F1111"/>
                <w:sz w:val="24"/>
                <w:szCs w:val="24"/>
              </w:rPr>
              <w:t>Memória Rom – 128 Mb</w:t>
            </w:r>
          </w:p>
          <w:p w14:paraId="68E53D05"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Cs/>
                <w:color w:val="0F1111"/>
                <w:sz w:val="24"/>
                <w:szCs w:val="24"/>
              </w:rPr>
              <w:t>Memória RAM – 64 Mb</w:t>
            </w:r>
          </w:p>
          <w:p w14:paraId="3D62E160" w14:textId="77777777" w:rsidR="000C3032" w:rsidRPr="00CB16C0" w:rsidRDefault="000C3032" w:rsidP="000C3032">
            <w:pPr>
              <w:rPr>
                <w:rFonts w:asciiTheme="minorHAnsi" w:hAnsiTheme="minorHAnsi" w:cstheme="minorHAnsi"/>
                <w:bCs/>
                <w:color w:val="0F1111"/>
                <w:sz w:val="24"/>
                <w:szCs w:val="24"/>
              </w:rPr>
            </w:pPr>
            <w:r w:rsidRPr="00CB16C0">
              <w:rPr>
                <w:rFonts w:asciiTheme="minorHAnsi" w:hAnsiTheme="minorHAnsi" w:cstheme="minorHAnsi"/>
                <w:bCs/>
                <w:color w:val="0F1111"/>
                <w:sz w:val="24"/>
                <w:szCs w:val="24"/>
              </w:rPr>
              <w:t>Tela: 2,1 polegadas</w:t>
            </w:r>
          </w:p>
          <w:p w14:paraId="156D03AF" w14:textId="77777777" w:rsidR="000C3032" w:rsidRPr="00CB16C0" w:rsidRDefault="000C3032" w:rsidP="000C3032">
            <w:pPr>
              <w:rPr>
                <w:rStyle w:val="a-size-large"/>
                <w:rFonts w:asciiTheme="minorHAnsi" w:hAnsiTheme="minorHAnsi" w:cstheme="minorHAnsi"/>
                <w:bCs/>
                <w:color w:val="0F1111"/>
                <w:sz w:val="24"/>
                <w:szCs w:val="24"/>
              </w:rPr>
            </w:pPr>
          </w:p>
        </w:tc>
      </w:tr>
    </w:tbl>
    <w:p w14:paraId="0A7B7BCC" w14:textId="77777777" w:rsidR="007F57F9" w:rsidRPr="00C74CEA" w:rsidRDefault="007F57F9" w:rsidP="00A14AC7">
      <w:pPr>
        <w:pStyle w:val="SemEspaamento"/>
        <w:jc w:val="both"/>
        <w:rPr>
          <w:rFonts w:ascii="Times New Roman" w:hAnsi="Times New Roman"/>
        </w:rPr>
      </w:pPr>
    </w:p>
    <w:p w14:paraId="65680C3D" w14:textId="7BFA51EB" w:rsidR="00986779" w:rsidRPr="00C74CEA" w:rsidRDefault="00EE4858" w:rsidP="00096991">
      <w:pPr>
        <w:pStyle w:val="SemEspaamento"/>
        <w:jc w:val="both"/>
        <w:rPr>
          <w:rFonts w:ascii="Times New Roman" w:hAnsi="Times New Roman"/>
          <w:b/>
          <w:bCs/>
        </w:rPr>
      </w:pPr>
      <w:r w:rsidRPr="00C74CEA">
        <w:rPr>
          <w:rFonts w:ascii="Times New Roman" w:hAnsi="Times New Roman"/>
          <w:b/>
          <w:bCs/>
        </w:rPr>
        <w:t>6 – LEVANTAMENTO DE MERCADO</w:t>
      </w:r>
    </w:p>
    <w:p w14:paraId="64245706" w14:textId="7321D304" w:rsidR="00EE4858" w:rsidRPr="00C74CEA" w:rsidRDefault="00EE4858" w:rsidP="00A14AC7">
      <w:pPr>
        <w:jc w:val="both"/>
        <w:rPr>
          <w:bCs/>
          <w:sz w:val="22"/>
          <w:szCs w:val="22"/>
        </w:rPr>
      </w:pPr>
      <w:r w:rsidRPr="00C74CEA">
        <w:rPr>
          <w:bCs/>
          <w:sz w:val="22"/>
          <w:szCs w:val="22"/>
        </w:rPr>
        <w:t xml:space="preserve">6.1. Para a elaboração deste ETP, visando ao levantamento de mercado com o escopo de definir o tipo de solução a contratar, observa-se que para </w:t>
      </w:r>
      <w:r w:rsidR="009F0C9B" w:rsidRPr="00C74CEA">
        <w:rPr>
          <w:sz w:val="22"/>
          <w:szCs w:val="22"/>
        </w:rPr>
        <w:t>aquisição de equipamentos, componentes, periféricos, suprimentos de informática, eletroeletrônicos e acessórios correlatos</w:t>
      </w:r>
      <w:r w:rsidR="009F0C9B" w:rsidRPr="00C74CEA">
        <w:rPr>
          <w:bCs/>
          <w:sz w:val="22"/>
          <w:szCs w:val="22"/>
        </w:rPr>
        <w:t xml:space="preserve"> </w:t>
      </w:r>
      <w:r w:rsidRPr="00C74CEA">
        <w:rPr>
          <w:bCs/>
          <w:sz w:val="22"/>
          <w:szCs w:val="22"/>
        </w:rPr>
        <w:t>pela Administração Pública, predominam três tipos de seguintes soluções:</w:t>
      </w:r>
    </w:p>
    <w:p w14:paraId="612B74DE" w14:textId="3029CEC8" w:rsidR="00EE4858" w:rsidRPr="00C74CEA" w:rsidRDefault="00EE4858" w:rsidP="00A14AC7">
      <w:pPr>
        <w:jc w:val="both"/>
        <w:rPr>
          <w:b/>
          <w:sz w:val="22"/>
          <w:szCs w:val="22"/>
        </w:rPr>
      </w:pPr>
      <w:r w:rsidRPr="00C74CEA">
        <w:rPr>
          <w:b/>
          <w:sz w:val="22"/>
          <w:szCs w:val="22"/>
        </w:rPr>
        <w:t xml:space="preserve">Solução 1: Aquisição dos </w:t>
      </w:r>
      <w:r w:rsidR="00300218" w:rsidRPr="00C74CEA">
        <w:rPr>
          <w:b/>
          <w:bCs/>
          <w:sz w:val="22"/>
          <w:szCs w:val="22"/>
        </w:rPr>
        <w:t>Bens</w:t>
      </w:r>
      <w:r w:rsidRPr="00C74CEA">
        <w:rPr>
          <w:b/>
          <w:bCs/>
          <w:sz w:val="22"/>
          <w:szCs w:val="22"/>
        </w:rPr>
        <w:t xml:space="preserve"> </w:t>
      </w:r>
      <w:r w:rsidRPr="00C74CEA">
        <w:rPr>
          <w:b/>
          <w:sz w:val="22"/>
          <w:szCs w:val="22"/>
        </w:rPr>
        <w:t xml:space="preserve">através de Pregão Tradicional: </w:t>
      </w:r>
    </w:p>
    <w:p w14:paraId="5B2F53DF" w14:textId="77777777" w:rsidR="00EE4858" w:rsidRPr="00C74CEA" w:rsidRDefault="00EE4858" w:rsidP="00A14AC7">
      <w:pPr>
        <w:jc w:val="both"/>
        <w:rPr>
          <w:bCs/>
          <w:sz w:val="22"/>
          <w:szCs w:val="22"/>
        </w:rPr>
      </w:pPr>
    </w:p>
    <w:p w14:paraId="41B16914" w14:textId="73A92ED2" w:rsidR="00EE4858" w:rsidRPr="00C74CEA" w:rsidRDefault="00EE4858" w:rsidP="00A14AC7">
      <w:pPr>
        <w:jc w:val="both"/>
        <w:rPr>
          <w:b/>
          <w:sz w:val="22"/>
          <w:szCs w:val="22"/>
        </w:rPr>
      </w:pPr>
      <w:r w:rsidRPr="00C74CEA">
        <w:rPr>
          <w:b/>
          <w:sz w:val="22"/>
          <w:szCs w:val="22"/>
        </w:rPr>
        <w:t>Análise</w:t>
      </w:r>
      <w:r w:rsidR="009F0C9B" w:rsidRPr="00C74CEA">
        <w:rPr>
          <w:b/>
          <w:sz w:val="22"/>
          <w:szCs w:val="22"/>
        </w:rPr>
        <w:t xml:space="preserve"> </w:t>
      </w:r>
    </w:p>
    <w:p w14:paraId="303ADF16" w14:textId="2F4A5F3E" w:rsidR="00EE4858" w:rsidRPr="00C74CEA" w:rsidRDefault="005A7D49" w:rsidP="00A14AC7">
      <w:pPr>
        <w:jc w:val="both"/>
        <w:rPr>
          <w:bCs/>
          <w:sz w:val="22"/>
          <w:szCs w:val="22"/>
        </w:rPr>
      </w:pPr>
      <w:r w:rsidRPr="00C74CEA">
        <w:rPr>
          <w:bCs/>
          <w:sz w:val="22"/>
          <w:szCs w:val="22"/>
        </w:rPr>
        <w:lastRenderedPageBreak/>
        <w:t xml:space="preserve">Em um pregão tradicional, as compras são feitas em um único momento, o que limita a flexibilidade para adquirir novos </w:t>
      </w:r>
      <w:r w:rsidR="00300218" w:rsidRPr="00C74CEA">
        <w:rPr>
          <w:bCs/>
          <w:sz w:val="22"/>
          <w:szCs w:val="22"/>
        </w:rPr>
        <w:t>bens</w:t>
      </w:r>
      <w:r w:rsidRPr="00C74CEA">
        <w:rPr>
          <w:bCs/>
          <w:sz w:val="22"/>
          <w:szCs w:val="22"/>
        </w:rPr>
        <w:t xml:space="preserve"> ou realizar novas compras conforme a necessidade ao longo do tempo, podendo haver dificuldade em negociar valores mais baixos, especialmente se a demanda for alta. A</w:t>
      </w:r>
      <w:r w:rsidR="00EE4858" w:rsidRPr="00C74CEA">
        <w:rPr>
          <w:bCs/>
          <w:sz w:val="22"/>
          <w:szCs w:val="22"/>
        </w:rPr>
        <w:t xml:space="preserve"> contratação por pregão tradicional gera contrato e o município tem por obrigação a adquirir no mínimo 75% deste contrato, mesmo não necessitando de adquirir todo o objeto nele relacionado, tornando mais oneroso para os cofres do município, levando ainda em consideração, que o município não dispõe de local adequado para armazenar os </w:t>
      </w:r>
      <w:r w:rsidR="00300218" w:rsidRPr="00C74CEA">
        <w:rPr>
          <w:bCs/>
          <w:sz w:val="22"/>
          <w:szCs w:val="22"/>
        </w:rPr>
        <w:t>bens</w:t>
      </w:r>
      <w:r w:rsidRPr="00C74CEA">
        <w:rPr>
          <w:bCs/>
          <w:sz w:val="22"/>
          <w:szCs w:val="22"/>
        </w:rPr>
        <w:t>.</w:t>
      </w:r>
    </w:p>
    <w:p w14:paraId="780B9573" w14:textId="77777777" w:rsidR="00C16633" w:rsidRPr="00C74CEA" w:rsidRDefault="00C16633" w:rsidP="00A14AC7">
      <w:pPr>
        <w:jc w:val="both"/>
        <w:rPr>
          <w:b/>
          <w:bCs/>
          <w:sz w:val="22"/>
          <w:szCs w:val="22"/>
        </w:rPr>
      </w:pPr>
    </w:p>
    <w:p w14:paraId="6770B481" w14:textId="77777777" w:rsidR="00EE4858" w:rsidRPr="00C74CEA" w:rsidRDefault="00EE4858" w:rsidP="00A14AC7">
      <w:pPr>
        <w:jc w:val="both"/>
        <w:rPr>
          <w:b/>
          <w:sz w:val="22"/>
          <w:szCs w:val="22"/>
        </w:rPr>
      </w:pPr>
      <w:r w:rsidRPr="00C74CEA">
        <w:rPr>
          <w:b/>
          <w:sz w:val="22"/>
          <w:szCs w:val="22"/>
        </w:rPr>
        <w:t xml:space="preserve">Solução 2: Adesão a Ata de Registro de Preços. </w:t>
      </w:r>
    </w:p>
    <w:p w14:paraId="7694C379" w14:textId="77777777" w:rsidR="00EE4858" w:rsidRPr="00C74CEA" w:rsidRDefault="00EE4858" w:rsidP="00A14AC7">
      <w:pPr>
        <w:jc w:val="both"/>
        <w:rPr>
          <w:sz w:val="22"/>
          <w:szCs w:val="22"/>
        </w:rPr>
      </w:pPr>
      <w:r w:rsidRPr="00C74CEA">
        <w:rPr>
          <w:sz w:val="22"/>
          <w:szCs w:val="22"/>
        </w:rPr>
        <w:t>A adesão à Ata de Registro de Preços é viável e vantajosa em situações onde o item ou serviço atende plenamente às necessidades do município, e o preço é competitivo. Contudo, o sucesso dessa estratégia depende de uma análise criteriosa da compatibilidade, legalidade e qualidade do contrato. Se bem planejada, pode ser uma solução eficiente e econômica para a administração pública e ainda elimina a necessidade de realizar um processo licitatório completo, já que a ata foi previamente licitada pelo órgão gerenciador, reduzindo o tempo e a burocracia para efetivar a contratação.</w:t>
      </w:r>
    </w:p>
    <w:p w14:paraId="441BE155" w14:textId="77777777" w:rsidR="00EE4858" w:rsidRPr="00C74CEA" w:rsidRDefault="00EE4858" w:rsidP="00A14AC7">
      <w:pPr>
        <w:jc w:val="both"/>
        <w:rPr>
          <w:sz w:val="22"/>
          <w:szCs w:val="22"/>
        </w:rPr>
      </w:pPr>
    </w:p>
    <w:p w14:paraId="7CA054C3" w14:textId="77777777" w:rsidR="00EE4858" w:rsidRPr="00C74CEA" w:rsidRDefault="00EE4858" w:rsidP="00A14AC7">
      <w:pPr>
        <w:jc w:val="both"/>
        <w:rPr>
          <w:b/>
          <w:bCs/>
          <w:sz w:val="22"/>
          <w:szCs w:val="22"/>
        </w:rPr>
      </w:pPr>
      <w:r w:rsidRPr="00C74CEA">
        <w:rPr>
          <w:b/>
          <w:bCs/>
          <w:sz w:val="22"/>
          <w:szCs w:val="22"/>
        </w:rPr>
        <w:t xml:space="preserve">Análise: </w:t>
      </w:r>
    </w:p>
    <w:p w14:paraId="23A6EAD0" w14:textId="77777777" w:rsidR="00EE4858" w:rsidRPr="00C74CEA" w:rsidRDefault="00EE4858" w:rsidP="00A14AC7">
      <w:pPr>
        <w:jc w:val="both"/>
        <w:rPr>
          <w:sz w:val="22"/>
          <w:szCs w:val="22"/>
        </w:rPr>
      </w:pPr>
      <w:r w:rsidRPr="00C74CEA">
        <w:rPr>
          <w:sz w:val="22"/>
          <w:szCs w:val="22"/>
        </w:rPr>
        <w:t>A ata é criada para atender às necessidades do órgão gerenciador, e pode não levar em conta particularidades ou demandas específicas do município aderente. O item ou serviço descrito na ata pode não atender integralmente aos padrões ou características desejadas pelo município e os contratos decorrentes da ARP podem ser genéricos e não adaptados às realidades locais, dificultando eventuais ajustes necessários ao longo da execução e se o processo licitatório que originou a ata for considerado irregular ou contestado, isso pode impactar negativamente todos os aderentes, comprometendo a execução do contrato.</w:t>
      </w:r>
    </w:p>
    <w:p w14:paraId="50B37715" w14:textId="1F632B88" w:rsidR="00EE4858" w:rsidRPr="00C74CEA" w:rsidRDefault="00EE4858" w:rsidP="00A14AC7">
      <w:pPr>
        <w:jc w:val="both"/>
        <w:rPr>
          <w:sz w:val="22"/>
          <w:szCs w:val="22"/>
        </w:rPr>
      </w:pPr>
      <w:r w:rsidRPr="00C74CEA">
        <w:rPr>
          <w:sz w:val="22"/>
          <w:szCs w:val="22"/>
        </w:rPr>
        <w:t>Embora a adesão à ARP seja prática, suas desvantagens podem gerar impactos financeiros, operacionais e administrativos</w:t>
      </w:r>
      <w:r w:rsidR="005A7D49" w:rsidRPr="00C74CEA">
        <w:rPr>
          <w:sz w:val="22"/>
          <w:szCs w:val="22"/>
        </w:rPr>
        <w:t>.</w:t>
      </w:r>
    </w:p>
    <w:p w14:paraId="0FEC3F0B" w14:textId="77777777" w:rsidR="00EE4858" w:rsidRPr="00C74CEA" w:rsidRDefault="00EE4858" w:rsidP="00A14AC7">
      <w:pPr>
        <w:jc w:val="both"/>
        <w:rPr>
          <w:b/>
          <w:bCs/>
          <w:sz w:val="22"/>
          <w:szCs w:val="22"/>
        </w:rPr>
      </w:pPr>
    </w:p>
    <w:p w14:paraId="753B3760" w14:textId="77777777" w:rsidR="00EE4858" w:rsidRPr="00C74CEA" w:rsidRDefault="00EE4858" w:rsidP="00A14AC7">
      <w:pPr>
        <w:jc w:val="both"/>
        <w:rPr>
          <w:b/>
          <w:bCs/>
          <w:sz w:val="22"/>
          <w:szCs w:val="22"/>
        </w:rPr>
      </w:pPr>
      <w:r w:rsidRPr="00C74CEA">
        <w:rPr>
          <w:b/>
          <w:bCs/>
          <w:sz w:val="22"/>
          <w:szCs w:val="22"/>
        </w:rPr>
        <w:t xml:space="preserve">Solução 3: Contratação através de licitação própria do órgão pelo Sistema de Registro de Preços:  </w:t>
      </w:r>
    </w:p>
    <w:p w14:paraId="4D8F3C76" w14:textId="2516D731" w:rsidR="00EE4858" w:rsidRPr="00C74CEA" w:rsidRDefault="00EE4858" w:rsidP="00A14AC7">
      <w:pPr>
        <w:jc w:val="both"/>
        <w:rPr>
          <w:bCs/>
          <w:sz w:val="22"/>
          <w:szCs w:val="22"/>
        </w:rPr>
      </w:pPr>
      <w:r w:rsidRPr="00C74CEA">
        <w:rPr>
          <w:bCs/>
          <w:sz w:val="22"/>
          <w:szCs w:val="22"/>
        </w:rPr>
        <w:t xml:space="preserve">Esta abordagem envolve a negociação e a compra de </w:t>
      </w:r>
      <w:r w:rsidR="00300218" w:rsidRPr="00C74CEA">
        <w:rPr>
          <w:bCs/>
          <w:sz w:val="22"/>
          <w:szCs w:val="22"/>
        </w:rPr>
        <w:t>bens</w:t>
      </w:r>
      <w:r w:rsidRPr="00C74CEA">
        <w:rPr>
          <w:bCs/>
          <w:sz w:val="22"/>
          <w:szCs w:val="22"/>
        </w:rPr>
        <w:t xml:space="preserve"> específicos sem intermediários, sem a obrigatoriedade de adquirir todos os itens. </w:t>
      </w:r>
    </w:p>
    <w:p w14:paraId="67E66293" w14:textId="77777777" w:rsidR="00C53DEE" w:rsidRPr="00C74CEA" w:rsidRDefault="00C53DEE" w:rsidP="00A14AC7">
      <w:pPr>
        <w:jc w:val="both"/>
        <w:rPr>
          <w:bCs/>
          <w:sz w:val="22"/>
          <w:szCs w:val="22"/>
        </w:rPr>
      </w:pPr>
    </w:p>
    <w:p w14:paraId="687BDB0B" w14:textId="46EC0771" w:rsidR="00EE4858" w:rsidRPr="00C74CEA" w:rsidRDefault="00EE4858" w:rsidP="00A14AC7">
      <w:pPr>
        <w:jc w:val="both"/>
        <w:rPr>
          <w:b/>
          <w:sz w:val="22"/>
          <w:szCs w:val="22"/>
        </w:rPr>
      </w:pPr>
      <w:r w:rsidRPr="00C74CEA">
        <w:rPr>
          <w:b/>
          <w:sz w:val="22"/>
          <w:szCs w:val="22"/>
        </w:rPr>
        <w:t>Análise</w:t>
      </w:r>
    </w:p>
    <w:p w14:paraId="75A6347F" w14:textId="77777777" w:rsidR="00EE4858" w:rsidRPr="00C74CEA" w:rsidRDefault="00EE4858" w:rsidP="00A14AC7">
      <w:pPr>
        <w:jc w:val="both"/>
        <w:rPr>
          <w:bCs/>
          <w:sz w:val="22"/>
          <w:szCs w:val="22"/>
        </w:rPr>
      </w:pPr>
      <w:r w:rsidRPr="00C74CEA">
        <w:rPr>
          <w:bCs/>
          <w:sz w:val="22"/>
          <w:szCs w:val="22"/>
        </w:rPr>
        <w:t>A contratação de empresa para o fornecimento através do SRP é uma alternativa viável e bem conhecida entre as empresas do ramo e pode ser vantajosa pelo potencial de negociação de preços e condições, com capacidade de entrega rápida.</w:t>
      </w:r>
    </w:p>
    <w:p w14:paraId="16459D90" w14:textId="54DE2796" w:rsidR="00EE4858" w:rsidRPr="00C74CEA" w:rsidRDefault="00EE4858" w:rsidP="00A14AC7">
      <w:pPr>
        <w:jc w:val="both"/>
        <w:rPr>
          <w:bCs/>
          <w:sz w:val="22"/>
          <w:szCs w:val="22"/>
        </w:rPr>
      </w:pPr>
      <w:r w:rsidRPr="00C74CEA">
        <w:rPr>
          <w:bCs/>
          <w:sz w:val="22"/>
          <w:szCs w:val="22"/>
        </w:rPr>
        <w:t xml:space="preserve">Neste panorama, e tendo em vista o objetivo de aquisição, a contratação diretamente com fornecedores,  conduzido de forma transparente e competitiva, conforme ditado pela Lei 14.133, de 2021, parece ser a abordagem que melhor atende às necessidades da contratação, pois permite um maior controle sobre as especificações técnicas dos </w:t>
      </w:r>
      <w:r w:rsidR="00300218" w:rsidRPr="00C74CEA">
        <w:rPr>
          <w:bCs/>
          <w:sz w:val="22"/>
          <w:szCs w:val="22"/>
        </w:rPr>
        <w:t>bens</w:t>
      </w:r>
      <w:r w:rsidRPr="00C74CEA">
        <w:rPr>
          <w:bCs/>
          <w:sz w:val="22"/>
          <w:szCs w:val="22"/>
        </w:rPr>
        <w:t xml:space="preserve"> e assegura a conformidade com os padrões de qualidade e desempenho exigidos pela administração, sendo que a aquisição pelo SRP é uma alternativa viável e bem conhecida entre as empresas do ramo.</w:t>
      </w:r>
    </w:p>
    <w:p w14:paraId="07BA5D4E" w14:textId="751460BC" w:rsidR="00EE4858" w:rsidRPr="00C74CEA" w:rsidRDefault="00EE4858" w:rsidP="00A14AC7">
      <w:pPr>
        <w:jc w:val="both"/>
        <w:rPr>
          <w:bCs/>
          <w:sz w:val="22"/>
          <w:szCs w:val="22"/>
        </w:rPr>
      </w:pPr>
      <w:r w:rsidRPr="00C74CEA">
        <w:rPr>
          <w:bCs/>
          <w:sz w:val="22"/>
          <w:szCs w:val="22"/>
        </w:rPr>
        <w:t xml:space="preserve">Verifica-se a ampla disponibilidade de empresas aptas ao fornecimento dos </w:t>
      </w:r>
      <w:r w:rsidR="00300218" w:rsidRPr="00C74CEA">
        <w:rPr>
          <w:bCs/>
          <w:sz w:val="22"/>
          <w:szCs w:val="22"/>
        </w:rPr>
        <w:t>bens</w:t>
      </w:r>
      <w:r w:rsidRPr="00C74CEA">
        <w:rPr>
          <w:bCs/>
          <w:sz w:val="22"/>
          <w:szCs w:val="22"/>
        </w:rPr>
        <w:t xml:space="preserve"> a serem adquiridos, conforme os requisitos estabelecidos neste documento.</w:t>
      </w:r>
    </w:p>
    <w:p w14:paraId="139A3176" w14:textId="77777777" w:rsidR="00EE4858" w:rsidRPr="00C74CEA" w:rsidRDefault="00EE4858" w:rsidP="00A14AC7">
      <w:pPr>
        <w:pStyle w:val="SemEspaamento"/>
        <w:jc w:val="both"/>
        <w:rPr>
          <w:rFonts w:ascii="Times New Roman" w:hAnsi="Times New Roman"/>
          <w:b/>
          <w:bCs/>
        </w:rPr>
      </w:pPr>
      <w:r w:rsidRPr="00C74CEA">
        <w:rPr>
          <w:rFonts w:ascii="Times New Roman" w:hAnsi="Times New Roman"/>
          <w:b/>
          <w:bCs/>
        </w:rPr>
        <w:t xml:space="preserve">7.  DESCRIÇÃO DA SOLUÇÃO COMO UM TODO  </w:t>
      </w:r>
    </w:p>
    <w:p w14:paraId="5ACD7862" w14:textId="00E08FD1" w:rsidR="009F0C9B" w:rsidRPr="00C74CEA" w:rsidRDefault="00EE4858" w:rsidP="00A14AC7">
      <w:pPr>
        <w:jc w:val="both"/>
        <w:rPr>
          <w:sz w:val="22"/>
          <w:szCs w:val="22"/>
        </w:rPr>
      </w:pPr>
      <w:r w:rsidRPr="00C74CEA">
        <w:rPr>
          <w:sz w:val="22"/>
          <w:szCs w:val="22"/>
        </w:rPr>
        <w:t xml:space="preserve">7.1. </w:t>
      </w:r>
      <w:r w:rsidR="009F0C9B" w:rsidRPr="00C74CEA">
        <w:rPr>
          <w:sz w:val="22"/>
          <w:szCs w:val="22"/>
        </w:rPr>
        <w:t>A solução proposta consiste na instituição de Ata de Registro de Preços destinada à eventual aquisição de equipamentos, componentes e suprimentos de informática e eletroeletrônicos, para atender às demandas das diversas Secretarias do Município de Marliéria/MG.</w:t>
      </w:r>
    </w:p>
    <w:p w14:paraId="11932461" w14:textId="4678C3C8" w:rsidR="009F0C9B" w:rsidRPr="00C74CEA" w:rsidRDefault="009F0C9B" w:rsidP="00A14AC7">
      <w:pPr>
        <w:jc w:val="both"/>
        <w:rPr>
          <w:sz w:val="22"/>
          <w:szCs w:val="22"/>
        </w:rPr>
      </w:pPr>
      <w:r w:rsidRPr="00C74CEA">
        <w:rPr>
          <w:sz w:val="22"/>
          <w:szCs w:val="22"/>
        </w:rPr>
        <w:t>7.2. A adoção do Sistema de Registro de Preços (SRP) permite que a Administração tenha à sua disposição um instrumento flexível, eficiente e econômico, por meio do qual será possível realizar as aquisições de forma parcelada e conforme a real necessidade de cada unidade administrativa, dentro da vigência da ata.</w:t>
      </w:r>
      <w:r w:rsidR="00112665" w:rsidRPr="00C74CEA">
        <w:rPr>
          <w:sz w:val="22"/>
          <w:szCs w:val="22"/>
        </w:rPr>
        <w:t xml:space="preserve"> </w:t>
      </w:r>
    </w:p>
    <w:p w14:paraId="4995D83E" w14:textId="77777777" w:rsidR="009F0C9B" w:rsidRPr="00C74CEA" w:rsidRDefault="009F0C9B" w:rsidP="009F0C9B">
      <w:pPr>
        <w:jc w:val="both"/>
        <w:rPr>
          <w:sz w:val="22"/>
          <w:szCs w:val="22"/>
        </w:rPr>
      </w:pPr>
      <w:r w:rsidRPr="00C74CEA">
        <w:rPr>
          <w:sz w:val="22"/>
          <w:szCs w:val="22"/>
        </w:rPr>
        <w:t>7.3. A solução contempla, em um único procedimento licitatório, a seleção de fornecedores para disponibilização de bens de tecnologia e eletroeletrônicos de uso rotineiro, com ampla padronização no mercado, possibilitando:</w:t>
      </w:r>
    </w:p>
    <w:p w14:paraId="14959B77" w14:textId="6E87A407" w:rsidR="009F0C9B" w:rsidRPr="009F0C9B" w:rsidRDefault="00112665" w:rsidP="00112665">
      <w:pPr>
        <w:jc w:val="both"/>
        <w:rPr>
          <w:sz w:val="22"/>
          <w:szCs w:val="22"/>
        </w:rPr>
      </w:pPr>
      <w:r w:rsidRPr="00C74CEA">
        <w:rPr>
          <w:sz w:val="22"/>
          <w:szCs w:val="22"/>
        </w:rPr>
        <w:t xml:space="preserve">a) </w:t>
      </w:r>
      <w:r w:rsidR="009F0C9B" w:rsidRPr="009F0C9B">
        <w:rPr>
          <w:sz w:val="22"/>
          <w:szCs w:val="22"/>
        </w:rPr>
        <w:t>Planejamento e racionalização das compras, evitando a abertura de diversos certames para objetos semelhantes;</w:t>
      </w:r>
    </w:p>
    <w:p w14:paraId="4A79EF02" w14:textId="1BE6D767" w:rsidR="009F0C9B" w:rsidRPr="009F0C9B" w:rsidRDefault="00112665" w:rsidP="00112665">
      <w:pPr>
        <w:jc w:val="both"/>
        <w:rPr>
          <w:sz w:val="22"/>
          <w:szCs w:val="22"/>
        </w:rPr>
      </w:pPr>
      <w:r w:rsidRPr="00C74CEA">
        <w:rPr>
          <w:sz w:val="22"/>
          <w:szCs w:val="22"/>
        </w:rPr>
        <w:lastRenderedPageBreak/>
        <w:t xml:space="preserve">b) </w:t>
      </w:r>
      <w:r w:rsidR="009F0C9B" w:rsidRPr="009F0C9B">
        <w:rPr>
          <w:sz w:val="22"/>
          <w:szCs w:val="22"/>
        </w:rPr>
        <w:t>Garantia de disponibilidade dos itens previamente registrados, assegurando a continuidade dos serviços administrativos e operacionais;</w:t>
      </w:r>
    </w:p>
    <w:p w14:paraId="42D30435" w14:textId="121563A5" w:rsidR="009F0C9B" w:rsidRPr="009F0C9B" w:rsidRDefault="00112665" w:rsidP="00112665">
      <w:pPr>
        <w:jc w:val="both"/>
        <w:rPr>
          <w:sz w:val="22"/>
          <w:szCs w:val="22"/>
        </w:rPr>
      </w:pPr>
      <w:r w:rsidRPr="00C74CEA">
        <w:rPr>
          <w:sz w:val="22"/>
          <w:szCs w:val="22"/>
        </w:rPr>
        <w:t xml:space="preserve">c) </w:t>
      </w:r>
      <w:r w:rsidR="009F0C9B" w:rsidRPr="009F0C9B">
        <w:rPr>
          <w:sz w:val="22"/>
          <w:szCs w:val="22"/>
        </w:rPr>
        <w:t xml:space="preserve">Flexibilidade no atendimento às </w:t>
      </w:r>
      <w:r w:rsidRPr="00C74CEA">
        <w:rPr>
          <w:sz w:val="22"/>
          <w:szCs w:val="22"/>
        </w:rPr>
        <w:t>s</w:t>
      </w:r>
      <w:r w:rsidR="009F0C9B" w:rsidRPr="009F0C9B">
        <w:rPr>
          <w:sz w:val="22"/>
          <w:szCs w:val="22"/>
        </w:rPr>
        <w:t>ecretarias, que poderão realizar as aquisições de acordo com suas demandas específicas, sem a obrigatoriedade de consumo integral da quantidade registrada;</w:t>
      </w:r>
    </w:p>
    <w:p w14:paraId="34552EFC" w14:textId="423A86EC" w:rsidR="009F0C9B" w:rsidRPr="009F0C9B" w:rsidRDefault="00112665" w:rsidP="00112665">
      <w:pPr>
        <w:jc w:val="both"/>
        <w:rPr>
          <w:sz w:val="22"/>
          <w:szCs w:val="22"/>
        </w:rPr>
      </w:pPr>
      <w:r w:rsidRPr="00C74CEA">
        <w:rPr>
          <w:sz w:val="22"/>
          <w:szCs w:val="22"/>
        </w:rPr>
        <w:t xml:space="preserve">d) </w:t>
      </w:r>
      <w:r w:rsidR="009F0C9B" w:rsidRPr="009F0C9B">
        <w:rPr>
          <w:sz w:val="22"/>
          <w:szCs w:val="22"/>
        </w:rPr>
        <w:t>Redução de custos e ganho de escala, uma vez que a licitação centralizada tende a gerar preços mais vantajosos;</w:t>
      </w:r>
    </w:p>
    <w:p w14:paraId="42F84932" w14:textId="77429B38" w:rsidR="009F0C9B" w:rsidRPr="009F0C9B" w:rsidRDefault="00112665" w:rsidP="00112665">
      <w:pPr>
        <w:jc w:val="both"/>
        <w:rPr>
          <w:sz w:val="22"/>
          <w:szCs w:val="22"/>
        </w:rPr>
      </w:pPr>
      <w:r w:rsidRPr="00C74CEA">
        <w:rPr>
          <w:sz w:val="22"/>
          <w:szCs w:val="22"/>
        </w:rPr>
        <w:t xml:space="preserve">e) </w:t>
      </w:r>
      <w:r w:rsidR="009F0C9B" w:rsidRPr="009F0C9B">
        <w:rPr>
          <w:sz w:val="22"/>
          <w:szCs w:val="22"/>
        </w:rPr>
        <w:t>Maior agilidade nos processos, com possibilidade de aquisições céleres em situações emergenciais ou de reposição imediata.</w:t>
      </w:r>
    </w:p>
    <w:p w14:paraId="50236D7A" w14:textId="0D68FEAB" w:rsidR="00112665" w:rsidRPr="00C74CEA" w:rsidRDefault="00112665" w:rsidP="00A14AC7">
      <w:pPr>
        <w:jc w:val="both"/>
        <w:rPr>
          <w:sz w:val="22"/>
          <w:szCs w:val="22"/>
        </w:rPr>
      </w:pPr>
      <w:r w:rsidRPr="00C74CEA">
        <w:rPr>
          <w:sz w:val="22"/>
          <w:szCs w:val="22"/>
        </w:rPr>
        <w:t>7.4. O SRP permite que as aquisições sejam realizadas de forma planejada, econômica e parcelada, conforme a real necessidade das unidades administrativas, evitando o acúmulo de estoque e assegurando maior flexibilidade, agilidade e continuidade dos serviços. Além disso, possibilita melhores condições de preço pela compra em escala e racionaliza os processos, eliminando a necessidade de múltiplas licitações para objetos semelhantes.</w:t>
      </w:r>
    </w:p>
    <w:p w14:paraId="28EAD00A" w14:textId="05676240" w:rsidR="009F0C9B" w:rsidRPr="00C74CEA" w:rsidRDefault="00112665" w:rsidP="00A14AC7">
      <w:pPr>
        <w:jc w:val="both"/>
        <w:rPr>
          <w:sz w:val="22"/>
          <w:szCs w:val="22"/>
        </w:rPr>
      </w:pPr>
      <w:r w:rsidRPr="00C74CEA">
        <w:rPr>
          <w:sz w:val="22"/>
          <w:szCs w:val="22"/>
        </w:rPr>
        <w:t>7.6. Dessa forma, a solução adotada atende aos princípios da eficiência, economicidade, planejamento e continuidade do serviço público, garantindo que o Município disponha de um mecanismo seguro e transparente para suprir suas necessidades de informática e eletroeletrônicos ao longo do período de vigência da ata de registro de preços</w:t>
      </w:r>
    </w:p>
    <w:p w14:paraId="3160F223" w14:textId="6A30DECE" w:rsidR="00EE4858" w:rsidRPr="00C74CEA" w:rsidRDefault="00EE4858" w:rsidP="00A14AC7">
      <w:pPr>
        <w:jc w:val="both"/>
        <w:rPr>
          <w:b/>
          <w:color w:val="000000"/>
          <w:sz w:val="22"/>
          <w:szCs w:val="22"/>
        </w:rPr>
      </w:pPr>
      <w:r w:rsidRPr="00C74CEA">
        <w:rPr>
          <w:b/>
          <w:color w:val="000000"/>
          <w:sz w:val="22"/>
          <w:szCs w:val="22"/>
        </w:rPr>
        <w:t>8. ESTIMATIVA DO PREÇO DA CONTRATAÇÃO</w:t>
      </w:r>
    </w:p>
    <w:p w14:paraId="6F35EBB3"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8.1. O orçamento é sigiloso, conforme dispõe o art. 24 da lei 14.133/2021, uma vez que esta administração entende que o orçamento sigiloso oportuno uma melhor proposta, pois não limita nem define o valor, o qual após a abertura das propostas se torna público.</w:t>
      </w:r>
    </w:p>
    <w:p w14:paraId="02A01AB5" w14:textId="77777777" w:rsidR="00EE4858" w:rsidRPr="00C74CEA" w:rsidRDefault="00EE4858" w:rsidP="00A14AC7">
      <w:pPr>
        <w:pStyle w:val="SemEspaamento"/>
        <w:jc w:val="both"/>
        <w:rPr>
          <w:rFonts w:ascii="Times New Roman" w:hAnsi="Times New Roman"/>
          <w:b/>
        </w:rPr>
      </w:pPr>
      <w:r w:rsidRPr="00C74CEA">
        <w:rPr>
          <w:rFonts w:ascii="Times New Roman" w:hAnsi="Times New Roman"/>
          <w:b/>
        </w:rPr>
        <w:t xml:space="preserve">8.2. JUSTIFICATIVA ORÇAMENTO SIGILOGO </w:t>
      </w:r>
    </w:p>
    <w:p w14:paraId="532D3BCA"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 xml:space="preserve">8.2.1 Cuidou-se de medida administrativa adotar para este pregão em manter os preços estimados da contratação sob sigilo até o encerramento da fase de lances, nos moldes preconizados pelo inciso I do art. 24 da Lei Federal 14.133/21 com o intuito de favorecer a busca por melhores propostas. </w:t>
      </w:r>
    </w:p>
    <w:p w14:paraId="095B8A68"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8.2.2</w:t>
      </w:r>
      <w:r w:rsidRPr="00C74CEA">
        <w:rPr>
          <w:rFonts w:ascii="Times New Roman" w:hAnsi="Times New Roman"/>
          <w:bCs/>
        </w:rPr>
        <w:t xml:space="preserve"> </w:t>
      </w:r>
      <w:r w:rsidRPr="00C74CEA">
        <w:rPr>
          <w:rFonts w:ascii="Times New Roman" w:hAnsi="Times New Roman"/>
        </w:rPr>
        <w:t xml:space="preserve">Constata-se que a Lei nº 14.133/21 determina, no seu art. 24º, I, que a Administração elabore na fase preparatória do pregão um orçamento dos bens ou serviços a serem licitados, entretanto, não exige, de forma expressa, que a Administração faça constar no edital o orçamento estimado da contratação. </w:t>
      </w:r>
    </w:p>
    <w:p w14:paraId="17D96FFB"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 xml:space="preserve">8.2.3. Esse entendimento é corroborado em diversos do Tribunal de Contas da União sobre no sentido de dispensar a publicação do orçamento estimado da contratação no edital do pregão. Vejamos alguns enunciados da jurisprudência selecionada do Tribunal: </w:t>
      </w:r>
    </w:p>
    <w:p w14:paraId="0BA9AC81" w14:textId="77777777" w:rsidR="00EE4858" w:rsidRPr="00C74CEA" w:rsidRDefault="00EE4858" w:rsidP="00A14AC7">
      <w:pPr>
        <w:pStyle w:val="SemEspaamento"/>
        <w:ind w:left="2835"/>
        <w:jc w:val="both"/>
        <w:rPr>
          <w:rFonts w:ascii="Times New Roman" w:hAnsi="Times New Roman"/>
          <w:i/>
          <w:iCs/>
        </w:rPr>
      </w:pPr>
      <w:r w:rsidRPr="00C74CEA">
        <w:rPr>
          <w:rFonts w:ascii="Times New Roman" w:hAnsi="Times New Roman"/>
          <w:bCs/>
          <w:i/>
          <w:iCs/>
        </w:rPr>
        <w:t xml:space="preserve">Acórdão nº 2816/2009 – Plenário – TCU - </w:t>
      </w:r>
      <w:r w:rsidRPr="00C74CEA">
        <w:rPr>
          <w:rFonts w:ascii="Times New Roman" w:hAnsi="Times New Roman"/>
          <w:i/>
          <w:iCs/>
        </w:rPr>
        <w:t>Na modalidade pregão, o orçamento estimado em planilhas de quantitativos e preços unitários não constitui um dos elementos obrigatórios do edital, devendo estar inserido obrigatoriamente no bojo do processo administrativo relativo ao certame. Acórdão nº 394/2009 – Plenário – TCU. Na modalidade pregão, o orçamento estimado não constitui elemento obrigatório do edital, contudo, deve estar inserido no processo relativo ao certame, bem como ser informado no ato convocatório os meios para obtenção desse orçamento. Acórdão nº 1513/2013 – Plenário – TCU. Não é obrigatório que o orçamento estimado em planilhas de quantitativos e preços unitários seja parte integrante do edital do pregão, mas o ato convocatório deve conter informações para obter tal orçamento. Acórdão nº 2816/2009 – Plenário – TCU.</w:t>
      </w:r>
    </w:p>
    <w:p w14:paraId="074B8CCF" w14:textId="77777777" w:rsidR="00EE4858" w:rsidRPr="00C74CEA" w:rsidRDefault="00EE4858" w:rsidP="00A14AC7">
      <w:pPr>
        <w:pStyle w:val="SemEspaamento"/>
        <w:ind w:left="2835"/>
        <w:jc w:val="both"/>
        <w:rPr>
          <w:rFonts w:ascii="Times New Roman" w:hAnsi="Times New Roman"/>
        </w:rPr>
      </w:pPr>
    </w:p>
    <w:p w14:paraId="7865A0A9" w14:textId="77777777" w:rsidR="00EE4858" w:rsidRPr="00C74CEA" w:rsidRDefault="00EE4858" w:rsidP="00A14AC7">
      <w:pPr>
        <w:pStyle w:val="SemEspaamento"/>
        <w:ind w:left="2835"/>
        <w:jc w:val="both"/>
        <w:rPr>
          <w:rFonts w:ascii="Times New Roman" w:hAnsi="Times New Roman"/>
          <w:i/>
          <w:iCs/>
        </w:rPr>
      </w:pPr>
      <w:r w:rsidRPr="00C74CEA">
        <w:rPr>
          <w:rFonts w:ascii="Times New Roman" w:hAnsi="Times New Roman"/>
          <w:bCs/>
          <w:i/>
          <w:iCs/>
        </w:rPr>
        <w:t xml:space="preserve">ACÓRDÃO TCU 2080/2012 - </w:t>
      </w:r>
      <w:r w:rsidRPr="00C74CEA">
        <w:rPr>
          <w:rFonts w:ascii="Times New Roman" w:hAnsi="Times New Roman"/>
          <w:i/>
          <w:iCs/>
        </w:rPr>
        <w:t>Em sede de licitação, na modalidade pregão, não se configura violação ao princípio da publicidade o resguardo do sigilo do orçamento estimado elaborado pela Administração até a fase de lances, sendo público o seu conteúdo após esse momento.</w:t>
      </w:r>
    </w:p>
    <w:p w14:paraId="6DD16DD3"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 xml:space="preserve">8.3. De acordo com o princípio da </w:t>
      </w:r>
      <w:r w:rsidRPr="00C74CEA">
        <w:rPr>
          <w:rFonts w:ascii="Times New Roman" w:hAnsi="Times New Roman"/>
          <w:bCs/>
        </w:rPr>
        <w:t>eficiência</w:t>
      </w:r>
      <w:r w:rsidRPr="00C74CEA">
        <w:rPr>
          <w:rFonts w:ascii="Times New Roman" w:hAnsi="Times New Roman"/>
        </w:rPr>
        <w:t>, o sigilo do orçamento pode ser adotado para garantir que o processo licitatório seja conduzido de forma competitiva, evitando que informações sobre os custos possam ser usadas para fraudar ou manipular o processo, prejudicando a obtenção do melhor preço para a administração pública.</w:t>
      </w:r>
    </w:p>
    <w:p w14:paraId="166F305D"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lastRenderedPageBreak/>
        <w:t>8.4.</w:t>
      </w:r>
      <w:r w:rsidRPr="00C74CEA">
        <w:rPr>
          <w:rFonts w:ascii="Times New Roman" w:hAnsi="Times New Roman"/>
          <w:bCs/>
        </w:rPr>
        <w:t xml:space="preserve"> Interesse Público</w:t>
      </w:r>
      <w:r w:rsidRPr="00C74CEA">
        <w:rPr>
          <w:rFonts w:ascii="Times New Roman" w:hAnsi="Times New Roman"/>
        </w:rPr>
        <w:t>: Pode-se argumentar que a divulgação antecipada de informações orçamentárias pode prejudicar o interesse público, seja ao influenciar o comportamento de participantes na licitação, seja ao comprometer o planejamento de uma execução eficiente e sem vazamentos.</w:t>
      </w:r>
    </w:p>
    <w:p w14:paraId="429F2B3D" w14:textId="77777777" w:rsidR="00EE4858" w:rsidRPr="00C74CEA" w:rsidRDefault="00EE4858" w:rsidP="00A14AC7">
      <w:pPr>
        <w:pStyle w:val="SemEspaamento"/>
        <w:jc w:val="both"/>
        <w:rPr>
          <w:rFonts w:ascii="Times New Roman" w:hAnsi="Times New Roman"/>
        </w:rPr>
      </w:pPr>
      <w:r w:rsidRPr="00C74CEA">
        <w:rPr>
          <w:rFonts w:ascii="Times New Roman" w:hAnsi="Times New Roman"/>
        </w:rPr>
        <w:t xml:space="preserve">8.5. O sigilo pode ser adotado para </w:t>
      </w:r>
      <w:r w:rsidRPr="00C74CEA">
        <w:rPr>
          <w:rFonts w:ascii="Times New Roman" w:hAnsi="Times New Roman"/>
          <w:bCs/>
        </w:rPr>
        <w:t xml:space="preserve">preservar a competitividade </w:t>
      </w:r>
      <w:r w:rsidRPr="00C74CEA">
        <w:rPr>
          <w:rFonts w:ascii="Times New Roman" w:hAnsi="Times New Roman"/>
        </w:rPr>
        <w:t>entre os fornecedores, uma vez que a divulgação prematura do orçamento pode prejudicar as condições de negociação, levando a propostas menos vantajosas para a administração pública.</w:t>
      </w:r>
    </w:p>
    <w:p w14:paraId="273FBB49" w14:textId="3D6D663A" w:rsidR="00EE4858" w:rsidRPr="00C74CEA" w:rsidRDefault="00EE4858" w:rsidP="00A14AC7">
      <w:pPr>
        <w:jc w:val="both"/>
        <w:rPr>
          <w:sz w:val="22"/>
          <w:szCs w:val="22"/>
        </w:rPr>
      </w:pPr>
      <w:r w:rsidRPr="00C74CEA">
        <w:rPr>
          <w:sz w:val="22"/>
          <w:szCs w:val="22"/>
        </w:rPr>
        <w:t xml:space="preserve">8.6. Portanto, a justificativa para o sigilo do orçamento no caso desta contratação, pode se basear tanto no </w:t>
      </w:r>
      <w:r w:rsidRPr="00C74CEA">
        <w:rPr>
          <w:bCs/>
          <w:sz w:val="22"/>
          <w:szCs w:val="22"/>
        </w:rPr>
        <w:t>princípio de eficiência,</w:t>
      </w:r>
      <w:r w:rsidRPr="00C74CEA">
        <w:rPr>
          <w:sz w:val="22"/>
          <w:szCs w:val="22"/>
        </w:rPr>
        <w:t xml:space="preserve"> </w:t>
      </w:r>
      <w:r w:rsidRPr="00C74CEA">
        <w:rPr>
          <w:bCs/>
          <w:sz w:val="22"/>
          <w:szCs w:val="22"/>
        </w:rPr>
        <w:t xml:space="preserve">razões de competitividade </w:t>
      </w:r>
      <w:r w:rsidRPr="00C74CEA">
        <w:rPr>
          <w:sz w:val="22"/>
          <w:szCs w:val="22"/>
        </w:rPr>
        <w:t xml:space="preserve">e </w:t>
      </w:r>
      <w:r w:rsidRPr="00C74CEA">
        <w:rPr>
          <w:bCs/>
          <w:sz w:val="22"/>
          <w:szCs w:val="22"/>
        </w:rPr>
        <w:t xml:space="preserve">interesse público </w:t>
      </w:r>
      <w:r w:rsidRPr="00C74CEA">
        <w:rPr>
          <w:sz w:val="22"/>
          <w:szCs w:val="22"/>
        </w:rPr>
        <w:t xml:space="preserve">quanto nas </w:t>
      </w:r>
      <w:r w:rsidRPr="00C74CEA">
        <w:rPr>
          <w:bCs/>
          <w:sz w:val="22"/>
          <w:szCs w:val="22"/>
        </w:rPr>
        <w:t xml:space="preserve">disposições legais </w:t>
      </w:r>
      <w:r w:rsidRPr="00C74CEA">
        <w:rPr>
          <w:sz w:val="22"/>
          <w:szCs w:val="22"/>
        </w:rPr>
        <w:t>da Lei 14.133/2021, que prevê a possibilidade de resguardar informações estratégicas durante a licitação e execução do contrato.</w:t>
      </w:r>
    </w:p>
    <w:p w14:paraId="063B1597" w14:textId="70492F86" w:rsidR="00EE4858" w:rsidRPr="00C74CEA" w:rsidRDefault="00EE4858" w:rsidP="00A14AC7">
      <w:pPr>
        <w:pStyle w:val="SemEspaamento"/>
        <w:jc w:val="both"/>
        <w:rPr>
          <w:rFonts w:ascii="Times New Roman" w:hAnsi="Times New Roman"/>
          <w:b/>
          <w:color w:val="000000"/>
        </w:rPr>
      </w:pPr>
      <w:r w:rsidRPr="00C74CEA">
        <w:rPr>
          <w:rFonts w:ascii="Times New Roman" w:hAnsi="Times New Roman"/>
          <w:b/>
          <w:color w:val="000000"/>
        </w:rPr>
        <w:t xml:space="preserve">9. </w:t>
      </w:r>
      <w:r w:rsidRPr="00C74CEA">
        <w:rPr>
          <w:rFonts w:ascii="Times New Roman" w:hAnsi="Times New Roman"/>
          <w:b/>
          <w:bCs/>
          <w:color w:val="000000"/>
        </w:rPr>
        <w:t xml:space="preserve">JUSTIFICATIVA PARA O PARCELAMENTO </w:t>
      </w:r>
      <w:r w:rsidR="00624774" w:rsidRPr="00C74CEA">
        <w:rPr>
          <w:rFonts w:ascii="Times New Roman" w:hAnsi="Times New Roman"/>
          <w:b/>
          <w:bCs/>
          <w:color w:val="000000"/>
        </w:rPr>
        <w:t>DA SOLUÇÃO</w:t>
      </w:r>
    </w:p>
    <w:p w14:paraId="23B80751" w14:textId="77777777" w:rsidR="00EE4858" w:rsidRPr="00C74CEA" w:rsidRDefault="00EE4858" w:rsidP="00A14AC7">
      <w:pPr>
        <w:jc w:val="both"/>
        <w:rPr>
          <w:sz w:val="22"/>
          <w:szCs w:val="22"/>
        </w:rPr>
      </w:pPr>
      <w:r w:rsidRPr="00C74CEA">
        <w:rPr>
          <w:sz w:val="22"/>
          <w:szCs w:val="22"/>
        </w:rPr>
        <w:t xml:space="preserve">9.1. O artigo 23 da Lei 14133/2021 estabelece que ao estimar o valor e as quantidades a serem contratadas, a Administração Pública deve observar a potencial economia de escala e as peculiaridades do local de execução do objeto. </w:t>
      </w:r>
    </w:p>
    <w:p w14:paraId="65FD7083" w14:textId="74D989C1" w:rsidR="00EE4858" w:rsidRPr="00C74CEA" w:rsidRDefault="00EE4858" w:rsidP="00A14AC7">
      <w:pPr>
        <w:jc w:val="both"/>
        <w:rPr>
          <w:sz w:val="22"/>
          <w:szCs w:val="22"/>
        </w:rPr>
      </w:pPr>
      <w:r w:rsidRPr="00C74CEA">
        <w:rPr>
          <w:sz w:val="22"/>
          <w:szCs w:val="22"/>
        </w:rPr>
        <w:t xml:space="preserve">9.2. Nesse sentido, recomenda-se que o objeto da aquisição seja dividido em itens. Nesse sentido, o parcelamento da contratação considerou a necessidade de dividir o objeto em itens, de maneira que cada item corresponda a um tipo de </w:t>
      </w:r>
      <w:r w:rsidR="00684094" w:rsidRPr="00C74CEA">
        <w:rPr>
          <w:sz w:val="22"/>
          <w:szCs w:val="22"/>
        </w:rPr>
        <w:t>produto.</w:t>
      </w:r>
    </w:p>
    <w:p w14:paraId="46D2335F" w14:textId="797FBD67" w:rsidR="00EE4858" w:rsidRPr="00C74CEA" w:rsidRDefault="00EE4858" w:rsidP="00A14AC7">
      <w:pPr>
        <w:jc w:val="both"/>
        <w:rPr>
          <w:sz w:val="22"/>
          <w:szCs w:val="22"/>
        </w:rPr>
      </w:pPr>
      <w:r w:rsidRPr="00C74CEA">
        <w:rPr>
          <w:sz w:val="22"/>
          <w:szCs w:val="22"/>
        </w:rPr>
        <w:t xml:space="preserve">9.3. Essa divisão visa proporcionar uma ampla concorrência entre os licitantes; proporcionar economia de escala no fornecimento </w:t>
      </w:r>
      <w:r w:rsidR="00836F28" w:rsidRPr="00C74CEA">
        <w:rPr>
          <w:sz w:val="22"/>
          <w:szCs w:val="22"/>
        </w:rPr>
        <w:t>de equipamentos, componentes, periféricos, suprimentos de informática, eletroeletrônicos e acessórios correlatos</w:t>
      </w:r>
      <w:r w:rsidR="00374805" w:rsidRPr="00C74CEA">
        <w:rPr>
          <w:sz w:val="22"/>
          <w:szCs w:val="22"/>
        </w:rPr>
        <w:t>,</w:t>
      </w:r>
      <w:r w:rsidRPr="00C74CEA">
        <w:rPr>
          <w:sz w:val="22"/>
          <w:szCs w:val="22"/>
        </w:rPr>
        <w:t xml:space="preserve"> facilitar a gestão e fiscalização da execução contratual, adequando a capacidade e competência da unidade gestora de gerir atas e contratos administrativos.</w:t>
      </w:r>
      <w:r w:rsidR="00836F28" w:rsidRPr="00C74CEA">
        <w:rPr>
          <w:sz w:val="22"/>
          <w:szCs w:val="22"/>
        </w:rPr>
        <w:t xml:space="preserve"> </w:t>
      </w:r>
    </w:p>
    <w:p w14:paraId="09099EEE" w14:textId="77777777" w:rsidR="00EE4858" w:rsidRPr="00C74CEA" w:rsidRDefault="00EE4858" w:rsidP="00836F28">
      <w:pPr>
        <w:pStyle w:val="SemEspaamento"/>
        <w:jc w:val="both"/>
        <w:rPr>
          <w:rFonts w:ascii="Times New Roman" w:hAnsi="Times New Roman"/>
          <w:b/>
          <w:bCs/>
        </w:rPr>
      </w:pPr>
      <w:r w:rsidRPr="00C74CEA">
        <w:rPr>
          <w:rFonts w:ascii="Times New Roman" w:hAnsi="Times New Roman"/>
          <w:b/>
          <w:bCs/>
        </w:rPr>
        <w:t>10. DEMONSTRATIVO DOS RESULTADOS PRETENDIDOS</w:t>
      </w:r>
    </w:p>
    <w:p w14:paraId="2D82B50F" w14:textId="77777777" w:rsidR="00836F28" w:rsidRPr="00C74CEA" w:rsidRDefault="00374805" w:rsidP="00836F28">
      <w:pPr>
        <w:pStyle w:val="SemEspaamento"/>
        <w:jc w:val="both"/>
        <w:rPr>
          <w:rFonts w:ascii="Times New Roman" w:hAnsi="Times New Roman"/>
        </w:rPr>
      </w:pPr>
      <w:r w:rsidRPr="00C74CEA">
        <w:rPr>
          <w:rFonts w:ascii="Times New Roman" w:hAnsi="Times New Roman"/>
        </w:rPr>
        <w:t xml:space="preserve">10.1. </w:t>
      </w:r>
      <w:r w:rsidR="00836F28" w:rsidRPr="00C74CEA">
        <w:rPr>
          <w:rFonts w:ascii="Times New Roman" w:hAnsi="Times New Roman"/>
        </w:rPr>
        <w:t>Com a presente contratação, pretende-se alcançar os seguintes resultados:</w:t>
      </w:r>
    </w:p>
    <w:p w14:paraId="0A68DA4B" w14:textId="0A4DC7E4" w:rsidR="00836F28" w:rsidRPr="00836F28" w:rsidRDefault="00836F28" w:rsidP="00836F28">
      <w:pPr>
        <w:pStyle w:val="SemEspaamento"/>
        <w:jc w:val="both"/>
        <w:rPr>
          <w:rFonts w:ascii="Times New Roman" w:hAnsi="Times New Roman"/>
        </w:rPr>
      </w:pPr>
      <w:r w:rsidRPr="00C74CEA">
        <w:rPr>
          <w:rFonts w:ascii="Times New Roman" w:hAnsi="Times New Roman"/>
        </w:rPr>
        <w:t xml:space="preserve">a) </w:t>
      </w:r>
      <w:r w:rsidRPr="00836F28">
        <w:rPr>
          <w:rFonts w:ascii="Times New Roman" w:hAnsi="Times New Roman"/>
        </w:rPr>
        <w:t xml:space="preserve">Atendimento eficiente às demandas das </w:t>
      </w:r>
      <w:r w:rsidRPr="00C74CEA">
        <w:rPr>
          <w:rFonts w:ascii="Times New Roman" w:hAnsi="Times New Roman"/>
        </w:rPr>
        <w:t>s</w:t>
      </w:r>
      <w:r w:rsidRPr="00836F28">
        <w:rPr>
          <w:rFonts w:ascii="Times New Roman" w:hAnsi="Times New Roman"/>
        </w:rPr>
        <w:t xml:space="preserve">ecretarias </w:t>
      </w:r>
      <w:r w:rsidRPr="00C74CEA">
        <w:rPr>
          <w:rFonts w:ascii="Times New Roman" w:hAnsi="Times New Roman"/>
        </w:rPr>
        <w:t>m</w:t>
      </w:r>
      <w:r w:rsidRPr="00836F28">
        <w:rPr>
          <w:rFonts w:ascii="Times New Roman" w:hAnsi="Times New Roman"/>
        </w:rPr>
        <w:t>unicipais, garantindo a disponibilidade de equipamentos, componentes e suprimentos de informática e eletroeletrônicos necessários para o pleno funcionamento das atividades administrativas, pedagógicas, operacionais e de atendimento ao cidadão.</w:t>
      </w:r>
    </w:p>
    <w:p w14:paraId="738B1A8D" w14:textId="715716BB" w:rsidR="00836F28" w:rsidRPr="00836F28" w:rsidRDefault="00836F28" w:rsidP="00836F28">
      <w:pPr>
        <w:pStyle w:val="SemEspaamento"/>
        <w:jc w:val="both"/>
        <w:rPr>
          <w:rFonts w:ascii="Times New Roman" w:hAnsi="Times New Roman"/>
        </w:rPr>
      </w:pPr>
      <w:r w:rsidRPr="00C74CEA">
        <w:rPr>
          <w:rFonts w:ascii="Times New Roman" w:hAnsi="Times New Roman"/>
        </w:rPr>
        <w:t xml:space="preserve">b) </w:t>
      </w:r>
      <w:r w:rsidRPr="00836F28">
        <w:rPr>
          <w:rFonts w:ascii="Times New Roman" w:hAnsi="Times New Roman"/>
        </w:rPr>
        <w:t>Racionalização dos processos de aquisição, mediante a utilização do Sistema de Registro de Preços, evitando a abertura de múltiplas licitações para objetos semelhantes e reduzindo custos administrativos e operacionais.</w:t>
      </w:r>
    </w:p>
    <w:p w14:paraId="3A8692FA" w14:textId="27E78992" w:rsidR="00836F28" w:rsidRPr="00836F28" w:rsidRDefault="00836F28" w:rsidP="00836F28">
      <w:pPr>
        <w:pStyle w:val="SemEspaamento"/>
        <w:jc w:val="both"/>
        <w:rPr>
          <w:rFonts w:ascii="Times New Roman" w:hAnsi="Times New Roman"/>
        </w:rPr>
      </w:pPr>
      <w:r w:rsidRPr="00C74CEA">
        <w:rPr>
          <w:rFonts w:ascii="Times New Roman" w:hAnsi="Times New Roman"/>
        </w:rPr>
        <w:t xml:space="preserve">c) </w:t>
      </w:r>
      <w:r w:rsidRPr="00836F28">
        <w:rPr>
          <w:rFonts w:ascii="Times New Roman" w:hAnsi="Times New Roman"/>
        </w:rPr>
        <w:t>Melhoria da gestão de recursos públicos, com aquisições realizadas somente quando houver necessidade efetiva, evitando desperdícios, acúmulo de estoque e riscos de obsolescência tecnológica.</w:t>
      </w:r>
    </w:p>
    <w:p w14:paraId="57C14F1F" w14:textId="01A18CF0" w:rsidR="00836F28" w:rsidRPr="00836F28" w:rsidRDefault="00836F28" w:rsidP="00836F28">
      <w:pPr>
        <w:pStyle w:val="SemEspaamento"/>
        <w:jc w:val="both"/>
        <w:rPr>
          <w:rFonts w:ascii="Times New Roman" w:hAnsi="Times New Roman"/>
        </w:rPr>
      </w:pPr>
      <w:r w:rsidRPr="00C74CEA">
        <w:rPr>
          <w:rFonts w:ascii="Times New Roman" w:hAnsi="Times New Roman"/>
        </w:rPr>
        <w:t xml:space="preserve">d) </w:t>
      </w:r>
      <w:r w:rsidRPr="00836F28">
        <w:rPr>
          <w:rFonts w:ascii="Times New Roman" w:hAnsi="Times New Roman"/>
        </w:rPr>
        <w:t>Agilidade e flexibilidade nas contratações, permitindo atender a demandas futuras e eventuais de forma célere e segura, sem prejuízo da continuidade dos serviços prestados pelo Município.</w:t>
      </w:r>
    </w:p>
    <w:p w14:paraId="2E052AFC" w14:textId="501EB1D4" w:rsidR="00836F28" w:rsidRPr="00836F28" w:rsidRDefault="00836F28" w:rsidP="00836F28">
      <w:pPr>
        <w:pStyle w:val="SemEspaamento"/>
        <w:jc w:val="both"/>
        <w:rPr>
          <w:rFonts w:ascii="Times New Roman" w:hAnsi="Times New Roman"/>
        </w:rPr>
      </w:pPr>
      <w:r w:rsidRPr="00C74CEA">
        <w:rPr>
          <w:rFonts w:ascii="Times New Roman" w:hAnsi="Times New Roman"/>
        </w:rPr>
        <w:t xml:space="preserve">e) </w:t>
      </w:r>
      <w:r w:rsidRPr="00836F28">
        <w:rPr>
          <w:rFonts w:ascii="Times New Roman" w:hAnsi="Times New Roman"/>
        </w:rPr>
        <w:t>Obtenção de melhores condições de fornecimento, em razão da licitação centralizada, que possibilita ganho de escala, maior competitividade entre fornecedores e, consequentemente, maior economicidade para a Administração.</w:t>
      </w:r>
    </w:p>
    <w:p w14:paraId="174ECD68" w14:textId="78CA7740" w:rsidR="00836F28" w:rsidRPr="00836F28" w:rsidRDefault="00836F28" w:rsidP="00836F28">
      <w:pPr>
        <w:pStyle w:val="SemEspaamento"/>
        <w:jc w:val="both"/>
        <w:rPr>
          <w:rFonts w:ascii="Times New Roman" w:hAnsi="Times New Roman"/>
        </w:rPr>
      </w:pPr>
      <w:r w:rsidRPr="00C74CEA">
        <w:rPr>
          <w:rFonts w:ascii="Times New Roman" w:hAnsi="Times New Roman"/>
        </w:rPr>
        <w:t xml:space="preserve">f) </w:t>
      </w:r>
      <w:r w:rsidRPr="00836F28">
        <w:rPr>
          <w:rFonts w:ascii="Times New Roman" w:hAnsi="Times New Roman"/>
        </w:rPr>
        <w:t>Fortalecimento da transparência e do planejamento administrativo, com o uso de um instrumento legalmente previsto e amplamente reconhecido como adequado para a aquisição de bens comuns, garantindo previsibilidade e eficiência na execução das despesas públicas.</w:t>
      </w:r>
    </w:p>
    <w:p w14:paraId="32EEA5ED" w14:textId="77777777" w:rsidR="00EE4858" w:rsidRPr="00C74CEA" w:rsidRDefault="00EE4858" w:rsidP="00A14AC7">
      <w:pPr>
        <w:pStyle w:val="SemEspaamento"/>
        <w:jc w:val="both"/>
        <w:rPr>
          <w:rFonts w:ascii="Times New Roman" w:hAnsi="Times New Roman"/>
          <w:b/>
          <w:color w:val="000000"/>
        </w:rPr>
      </w:pPr>
      <w:r w:rsidRPr="00C74CEA">
        <w:rPr>
          <w:rFonts w:ascii="Times New Roman" w:hAnsi="Times New Roman"/>
          <w:b/>
          <w:color w:val="000000"/>
        </w:rPr>
        <w:t>11. PROVIDÊNCIAS PRÉVIAS A ATA/CONTRATO</w:t>
      </w:r>
    </w:p>
    <w:p w14:paraId="0860365D" w14:textId="469181C0" w:rsidR="00EE4858" w:rsidRPr="00C74CEA" w:rsidRDefault="00EE4858" w:rsidP="00A14AC7">
      <w:pPr>
        <w:pStyle w:val="SemEspaamento"/>
        <w:jc w:val="both"/>
        <w:rPr>
          <w:rFonts w:ascii="Times New Roman" w:eastAsia="Times New Roman" w:hAnsi="Times New Roman"/>
          <w:color w:val="000000"/>
        </w:rPr>
      </w:pPr>
      <w:r w:rsidRPr="00C74CEA">
        <w:rPr>
          <w:rFonts w:ascii="Times New Roman" w:eastAsia="Times New Roman" w:hAnsi="Times New Roman"/>
          <w:color w:val="000000"/>
        </w:rPr>
        <w:t xml:space="preserve">11.1. Cumpre esclarecer que não há necessidade de providências prévias </w:t>
      </w:r>
      <w:r w:rsidR="008056A4" w:rsidRPr="00C74CEA">
        <w:rPr>
          <w:rFonts w:ascii="Times New Roman" w:eastAsia="Times New Roman" w:hAnsi="Times New Roman"/>
          <w:color w:val="000000"/>
        </w:rPr>
        <w:t>d</w:t>
      </w:r>
      <w:r w:rsidR="00407969" w:rsidRPr="00C74CEA">
        <w:rPr>
          <w:rFonts w:ascii="Times New Roman" w:eastAsia="Times New Roman" w:hAnsi="Times New Roman"/>
          <w:color w:val="000000"/>
        </w:rPr>
        <w:t>a</w:t>
      </w:r>
      <w:r w:rsidRPr="00C74CEA">
        <w:rPr>
          <w:rFonts w:ascii="Times New Roman" w:eastAsia="Times New Roman" w:hAnsi="Times New Roman"/>
          <w:color w:val="000000"/>
        </w:rPr>
        <w:t xml:space="preserve"> </w:t>
      </w:r>
      <w:r w:rsidR="00407969" w:rsidRPr="00C74CEA">
        <w:rPr>
          <w:rFonts w:ascii="Times New Roman" w:eastAsia="Times New Roman" w:hAnsi="Times New Roman"/>
          <w:color w:val="000000"/>
        </w:rPr>
        <w:t>ata/</w:t>
      </w:r>
      <w:r w:rsidRPr="00C74CEA">
        <w:rPr>
          <w:rFonts w:ascii="Times New Roman" w:eastAsia="Times New Roman" w:hAnsi="Times New Roman"/>
          <w:color w:val="000000"/>
        </w:rPr>
        <w:t xml:space="preserve">contrato, inclusive quanto à capacitação de servidores ou de empregados para fiscalização e gestão contratual ou adequação do ambiente de organização, uma vez que os </w:t>
      </w:r>
      <w:r w:rsidR="00300218" w:rsidRPr="00C74CEA">
        <w:rPr>
          <w:rFonts w:ascii="Times New Roman" w:hAnsi="Times New Roman"/>
        </w:rPr>
        <w:t>bens</w:t>
      </w:r>
      <w:r w:rsidRPr="00C74CEA">
        <w:rPr>
          <w:rFonts w:ascii="Times New Roman" w:hAnsi="Times New Roman"/>
        </w:rPr>
        <w:t xml:space="preserve"> </w:t>
      </w:r>
      <w:r w:rsidRPr="00C74CEA">
        <w:rPr>
          <w:rFonts w:ascii="Times New Roman" w:eastAsia="Times New Roman" w:hAnsi="Times New Roman"/>
          <w:color w:val="000000"/>
        </w:rPr>
        <w:t>a serem adquiridos não demanda qualquer preparação específica por parte da administração pública para recebê-lo. Nesse contexto, considerando que não existem requisitos legais ou exigências técnicas que imponham à administração pública a obrigação de realizar procedimentos prévios antes da celebração da ata/ contrato em questão, conclui-se que a formalização do instrumento contratual pode ocorrer de maneira direta e imediata, resguardando-se, é claro, os princípios da legalidade, impessoalidade, moralidade, publicidade e eficiência que regem a atuação administrativa. Assim sendo, a ausência de necessidade de providências prévias a ata/contrato não apenas simplifica o procedimento, como também contribui para a celeridade e eficácia na consecução dos objetivos pretendidos pela administração pública.</w:t>
      </w:r>
    </w:p>
    <w:p w14:paraId="6E124947" w14:textId="77777777" w:rsidR="00EE4858" w:rsidRPr="00C74CEA" w:rsidRDefault="00EE4858" w:rsidP="00A14AC7">
      <w:pPr>
        <w:pStyle w:val="SemEspaamento"/>
        <w:jc w:val="both"/>
        <w:rPr>
          <w:rFonts w:ascii="Times New Roman" w:hAnsi="Times New Roman"/>
          <w:b/>
          <w:color w:val="000000"/>
        </w:rPr>
      </w:pPr>
      <w:r w:rsidRPr="00C74CEA">
        <w:rPr>
          <w:rFonts w:ascii="Times New Roman" w:hAnsi="Times New Roman"/>
          <w:b/>
          <w:color w:val="000000"/>
        </w:rPr>
        <w:t>12.  CONTRATAÇÕES CORRELATAS/INTERDEPENDENTES</w:t>
      </w:r>
    </w:p>
    <w:p w14:paraId="4E920B2C" w14:textId="77777777" w:rsidR="00EE4858" w:rsidRPr="00C74CEA" w:rsidRDefault="00EE4858" w:rsidP="00A14AC7">
      <w:pPr>
        <w:pStyle w:val="SemEspaamento"/>
        <w:jc w:val="both"/>
        <w:rPr>
          <w:rFonts w:ascii="Times New Roman" w:hAnsi="Times New Roman"/>
          <w:color w:val="000000"/>
        </w:rPr>
      </w:pPr>
      <w:r w:rsidRPr="00C74CEA">
        <w:rPr>
          <w:rFonts w:ascii="Times New Roman" w:hAnsi="Times New Roman"/>
          <w:color w:val="000000"/>
        </w:rPr>
        <w:t>12.1. Neste tópico não se evidencia a existência ou a necessidade de realização de outras contratações, correlatas ou interdependentes, que venham a influenciar na contratação que se pretende realizar.</w:t>
      </w:r>
    </w:p>
    <w:p w14:paraId="53C383DB" w14:textId="77777777" w:rsidR="00EE4858" w:rsidRPr="00C74CEA" w:rsidRDefault="00EE4858" w:rsidP="00A14AC7">
      <w:pPr>
        <w:pStyle w:val="SemEspaamento"/>
        <w:jc w:val="both"/>
        <w:rPr>
          <w:rFonts w:ascii="Times New Roman" w:hAnsi="Times New Roman"/>
          <w:b/>
          <w:color w:val="000000"/>
        </w:rPr>
      </w:pPr>
      <w:r w:rsidRPr="00C74CEA">
        <w:rPr>
          <w:rFonts w:ascii="Times New Roman" w:hAnsi="Times New Roman"/>
          <w:b/>
          <w:color w:val="000000"/>
        </w:rPr>
        <w:lastRenderedPageBreak/>
        <w:t>13. IMPACTOS AMBIENTAIS</w:t>
      </w:r>
    </w:p>
    <w:p w14:paraId="1CC88AD0" w14:textId="77777777" w:rsidR="00836F28" w:rsidRPr="00C74CEA" w:rsidRDefault="00CF4C1C" w:rsidP="00836F28">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13.1.</w:t>
      </w:r>
      <w:r w:rsidR="00836F28" w:rsidRPr="00C74CEA">
        <w:rPr>
          <w:rFonts w:ascii="Times New Roman" w:hAnsi="Times New Roman" w:cs="Times New Roman"/>
          <w:bCs/>
          <w:color w:val="000000"/>
          <w:szCs w:val="22"/>
        </w:rPr>
        <w:t xml:space="preserve"> A aquisição dos itens de informática e eletroeletrônicos objeto desta contratação apresenta impactos ambientais mínimos, sendo classificados como bens comuns de baixo risco ambiental, quando manejados e descartados de forma adequada. Entre os principais aspectos, destacam-se:</w:t>
      </w:r>
    </w:p>
    <w:p w14:paraId="54820C0D" w14:textId="4840D79D"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a) </w:t>
      </w:r>
      <w:r w:rsidR="00836F28" w:rsidRPr="00836F28">
        <w:rPr>
          <w:rFonts w:ascii="Times New Roman" w:hAnsi="Times New Roman" w:cs="Times New Roman"/>
          <w:bCs/>
          <w:color w:val="000000"/>
          <w:szCs w:val="22"/>
        </w:rPr>
        <w:t>Geração de resíduos eletrônicos (e-</w:t>
      </w:r>
      <w:proofErr w:type="spellStart"/>
      <w:r w:rsidR="00836F28" w:rsidRPr="00836F28">
        <w:rPr>
          <w:rFonts w:ascii="Times New Roman" w:hAnsi="Times New Roman" w:cs="Times New Roman"/>
          <w:bCs/>
          <w:color w:val="000000"/>
          <w:szCs w:val="22"/>
        </w:rPr>
        <w:t>waste</w:t>
      </w:r>
      <w:proofErr w:type="spellEnd"/>
      <w:r w:rsidR="00836F28" w:rsidRPr="00836F28">
        <w:rPr>
          <w:rFonts w:ascii="Times New Roman" w:hAnsi="Times New Roman" w:cs="Times New Roman"/>
          <w:bCs/>
          <w:color w:val="000000"/>
          <w:szCs w:val="22"/>
        </w:rPr>
        <w:t>) – o descarte inadequado de equipamentos obsoletos, baterias e componentes eletrônicos pode causar contaminação do solo, da água e do ar, devido à presença de metais pesados e substâncias químicas.</w:t>
      </w:r>
    </w:p>
    <w:p w14:paraId="1C153B4C" w14:textId="1F47D2C8"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b) </w:t>
      </w:r>
      <w:r w:rsidR="00836F28" w:rsidRPr="00836F28">
        <w:rPr>
          <w:rFonts w:ascii="Times New Roman" w:hAnsi="Times New Roman" w:cs="Times New Roman"/>
          <w:bCs/>
          <w:color w:val="000000"/>
          <w:szCs w:val="22"/>
        </w:rPr>
        <w:t>Consumo de energia elétrica – a operação dos equipamentos (computadores, servidores, monitores, impressoras, televisores, entre outros) contribui para o consumo energético. Contudo, a aquisição de produtos com padrões modernos de eficiência energética minimiza este impacto.</w:t>
      </w:r>
    </w:p>
    <w:p w14:paraId="75908DA6" w14:textId="2B092C86"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c) </w:t>
      </w:r>
      <w:r w:rsidR="00836F28" w:rsidRPr="00836F28">
        <w:rPr>
          <w:rFonts w:ascii="Times New Roman" w:hAnsi="Times New Roman" w:cs="Times New Roman"/>
          <w:bCs/>
          <w:color w:val="000000"/>
          <w:szCs w:val="22"/>
        </w:rPr>
        <w:t>Uso de materiais e embalagens – caixas, plásticos e materiais de proteção podem gerar resíduos sólidos, os quais devem ser encaminhados para reciclagem ou descarte adequado, seguindo normas ambientais.</w:t>
      </w:r>
    </w:p>
    <w:p w14:paraId="45971E9A" w14:textId="3EE011D3"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13.2. </w:t>
      </w:r>
      <w:r w:rsidR="00836F28" w:rsidRPr="00836F28">
        <w:rPr>
          <w:rFonts w:ascii="Times New Roman" w:hAnsi="Times New Roman" w:cs="Times New Roman"/>
          <w:bCs/>
          <w:color w:val="000000"/>
          <w:szCs w:val="22"/>
        </w:rPr>
        <w:t>Medidas mitigadoras:</w:t>
      </w:r>
    </w:p>
    <w:p w14:paraId="517DD92E" w14:textId="6A77131C"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a) </w:t>
      </w:r>
      <w:r w:rsidR="00836F28" w:rsidRPr="00836F28">
        <w:rPr>
          <w:rFonts w:ascii="Times New Roman" w:hAnsi="Times New Roman" w:cs="Times New Roman"/>
          <w:bCs/>
          <w:color w:val="000000"/>
          <w:szCs w:val="22"/>
        </w:rPr>
        <w:t>Priorização da aquisição de produtos com eficiência energética e certificações ambientais;</w:t>
      </w:r>
    </w:p>
    <w:p w14:paraId="64018E61" w14:textId="62A6B67A"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b) </w:t>
      </w:r>
      <w:r w:rsidR="00836F28" w:rsidRPr="00836F28">
        <w:rPr>
          <w:rFonts w:ascii="Times New Roman" w:hAnsi="Times New Roman" w:cs="Times New Roman"/>
          <w:bCs/>
          <w:color w:val="000000"/>
          <w:szCs w:val="22"/>
        </w:rPr>
        <w:t>Destinação correta de resíduos eletrônicos e baterias por meio de programas de logística reversa e reciclagem;</w:t>
      </w:r>
    </w:p>
    <w:p w14:paraId="2AC002D2" w14:textId="02CD9BF6" w:rsidR="00836F28" w:rsidRPr="00836F28" w:rsidRDefault="00C53DEE" w:rsidP="00C53DEE">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c) </w:t>
      </w:r>
      <w:r w:rsidR="00836F28" w:rsidRPr="00836F28">
        <w:rPr>
          <w:rFonts w:ascii="Times New Roman" w:hAnsi="Times New Roman" w:cs="Times New Roman"/>
          <w:bCs/>
          <w:color w:val="000000"/>
          <w:szCs w:val="22"/>
        </w:rPr>
        <w:t>Redução do consumo de materiais de embalagem e incentivo à reutilização sempre que possível.</w:t>
      </w:r>
    </w:p>
    <w:p w14:paraId="2338F521" w14:textId="6A7ECAAC" w:rsidR="00836F28" w:rsidRPr="00836F28" w:rsidRDefault="00C53DEE" w:rsidP="00836F28">
      <w:pPr>
        <w:pStyle w:val="NormalWeb"/>
        <w:spacing w:before="0" w:beforeAutospacing="0" w:after="0" w:afterAutospacing="0"/>
        <w:jc w:val="both"/>
        <w:rPr>
          <w:rFonts w:ascii="Times New Roman" w:hAnsi="Times New Roman" w:cs="Times New Roman"/>
          <w:bCs/>
          <w:color w:val="000000"/>
          <w:szCs w:val="22"/>
        </w:rPr>
      </w:pPr>
      <w:r w:rsidRPr="00C74CEA">
        <w:rPr>
          <w:rFonts w:ascii="Times New Roman" w:hAnsi="Times New Roman" w:cs="Times New Roman"/>
          <w:bCs/>
          <w:color w:val="000000"/>
          <w:szCs w:val="22"/>
        </w:rPr>
        <w:t xml:space="preserve">13.3. </w:t>
      </w:r>
      <w:r w:rsidR="00836F28" w:rsidRPr="00836F28">
        <w:rPr>
          <w:rFonts w:ascii="Times New Roman" w:hAnsi="Times New Roman" w:cs="Times New Roman"/>
          <w:bCs/>
          <w:color w:val="000000"/>
          <w:szCs w:val="22"/>
        </w:rPr>
        <w:t>Dessa forma, a contratação atende aos princípios da sustentabilidade, da responsabilidade ambiental e da eficiência no uso de recursos públicos, minimizando impactos negativos sobre o meio ambiente.</w:t>
      </w:r>
    </w:p>
    <w:p w14:paraId="3235FE50" w14:textId="346393C0" w:rsidR="00EE4858" w:rsidRPr="00C74CEA" w:rsidRDefault="00EE4858" w:rsidP="00A14AC7">
      <w:pPr>
        <w:pStyle w:val="NormalWeb"/>
        <w:spacing w:before="0" w:beforeAutospacing="0" w:after="0" w:afterAutospacing="0"/>
        <w:jc w:val="both"/>
        <w:rPr>
          <w:rFonts w:ascii="Times New Roman" w:hAnsi="Times New Roman" w:cs="Times New Roman"/>
          <w:b/>
          <w:color w:val="000000"/>
          <w:szCs w:val="22"/>
        </w:rPr>
      </w:pPr>
      <w:r w:rsidRPr="00C74CEA">
        <w:rPr>
          <w:rFonts w:ascii="Times New Roman" w:hAnsi="Times New Roman" w:cs="Times New Roman"/>
          <w:b/>
          <w:color w:val="000000"/>
          <w:szCs w:val="22"/>
        </w:rPr>
        <w:t>14. VIABILIDADE DA CONTRATAÇÃO</w:t>
      </w:r>
    </w:p>
    <w:p w14:paraId="142A47FC" w14:textId="3CEEE15F" w:rsidR="003E2980" w:rsidRPr="00C74CEA" w:rsidRDefault="00EE4858" w:rsidP="00A14AC7">
      <w:pPr>
        <w:shd w:val="clear" w:color="auto" w:fill="FFFFFF"/>
        <w:ind w:right="-1"/>
        <w:jc w:val="both"/>
        <w:rPr>
          <w:sz w:val="22"/>
          <w:szCs w:val="22"/>
        </w:rPr>
      </w:pPr>
      <w:r w:rsidRPr="00C74CEA">
        <w:rPr>
          <w:sz w:val="22"/>
          <w:szCs w:val="22"/>
        </w:rPr>
        <w:t>14.1.</w:t>
      </w:r>
      <w:r w:rsidR="003E2980" w:rsidRPr="00C74CEA">
        <w:rPr>
          <w:sz w:val="22"/>
          <w:szCs w:val="22"/>
        </w:rPr>
        <w:t xml:space="preserve"> Com base nas informações analisadas neste Estudo Técnico Preliminar e esclarecido que o registro de preços para a futura aquisição, eventual e fracionada</w:t>
      </w:r>
      <w:r w:rsidR="00C64418" w:rsidRPr="00C74CEA">
        <w:rPr>
          <w:sz w:val="22"/>
          <w:szCs w:val="22"/>
        </w:rPr>
        <w:t xml:space="preserve"> de </w:t>
      </w:r>
      <w:r w:rsidR="00C53DEE" w:rsidRPr="00C74CEA">
        <w:rPr>
          <w:sz w:val="22"/>
          <w:szCs w:val="22"/>
        </w:rPr>
        <w:t>equipamentos, componentes, periféricos, suprimentos de informática, eletroeletrônicos e acessórios correlatos,</w:t>
      </w:r>
      <w:r w:rsidR="00C64418" w:rsidRPr="00C74CEA">
        <w:rPr>
          <w:sz w:val="22"/>
          <w:szCs w:val="22"/>
        </w:rPr>
        <w:t xml:space="preserve"> é viável tanto do ponto de vista técnico quanto econômico. </w:t>
      </w:r>
    </w:p>
    <w:p w14:paraId="5E1DEE8C" w14:textId="5CB042A3" w:rsidR="00EE4858" w:rsidRPr="000C3032" w:rsidRDefault="00EE4858" w:rsidP="000C3032">
      <w:pPr>
        <w:shd w:val="clear" w:color="auto" w:fill="FFFFFF"/>
        <w:ind w:right="-1"/>
        <w:jc w:val="both"/>
        <w:rPr>
          <w:sz w:val="22"/>
          <w:szCs w:val="22"/>
        </w:rPr>
      </w:pPr>
      <w:r w:rsidRPr="00C74CEA">
        <w:rPr>
          <w:sz w:val="22"/>
          <w:szCs w:val="22"/>
        </w:rPr>
        <w:t xml:space="preserve">14.2. Considerando evidente necessidade da contratação de empresa para fornecimento de eventual e futura aquisição de </w:t>
      </w:r>
      <w:r w:rsidR="00C53DEE" w:rsidRPr="00C74CEA">
        <w:rPr>
          <w:sz w:val="22"/>
          <w:szCs w:val="22"/>
        </w:rPr>
        <w:t>equipamentos, componentes, periféricos, suprimentos de informática, eletroeletrônicos e acessórios correlatos</w:t>
      </w:r>
      <w:r w:rsidR="00C64418" w:rsidRPr="00C74CEA">
        <w:rPr>
          <w:color w:val="000000"/>
          <w:sz w:val="22"/>
          <w:szCs w:val="22"/>
        </w:rPr>
        <w:t>,</w:t>
      </w:r>
      <w:r w:rsidRPr="00C74CEA">
        <w:rPr>
          <w:sz w:val="22"/>
          <w:szCs w:val="22"/>
        </w:rPr>
        <w:t xml:space="preserve"> para atender as demandas da</w:t>
      </w:r>
      <w:r w:rsidR="00C64418" w:rsidRPr="00C74CEA">
        <w:rPr>
          <w:sz w:val="22"/>
          <w:szCs w:val="22"/>
        </w:rPr>
        <w:t>s</w:t>
      </w:r>
      <w:r w:rsidR="007B4007" w:rsidRPr="00C74CEA">
        <w:rPr>
          <w:sz w:val="22"/>
          <w:szCs w:val="22"/>
        </w:rPr>
        <w:t xml:space="preserve"> </w:t>
      </w:r>
      <w:r w:rsidR="00C64418" w:rsidRPr="00C74CEA">
        <w:rPr>
          <w:sz w:val="22"/>
          <w:szCs w:val="22"/>
        </w:rPr>
        <w:t>diversas secretarias deste município</w:t>
      </w:r>
      <w:r w:rsidRPr="00C74CEA">
        <w:rPr>
          <w:sz w:val="22"/>
          <w:szCs w:val="22"/>
        </w:rPr>
        <w:t>, considerando que há recursos orçamentários alocados para atender as despesas e que serão informados na assinatura da Ata/ Contrato, CONCLUI-SE pela total viabilidade da aquisição pretendida.</w:t>
      </w:r>
    </w:p>
    <w:p w14:paraId="3D554DD9" w14:textId="4843CD7E" w:rsidR="00EE4858" w:rsidRPr="000C3032" w:rsidRDefault="00EE4858" w:rsidP="00A14AC7">
      <w:pPr>
        <w:pStyle w:val="SemEspaamento"/>
        <w:jc w:val="both"/>
        <w:rPr>
          <w:rFonts w:ascii="Times New Roman" w:hAnsi="Times New Roman"/>
          <w:bCs/>
          <w:sz w:val="20"/>
          <w:szCs w:val="20"/>
        </w:rPr>
      </w:pPr>
      <w:r w:rsidRPr="000C3032">
        <w:rPr>
          <w:rFonts w:ascii="Times New Roman" w:hAnsi="Times New Roman"/>
          <w:bCs/>
          <w:sz w:val="20"/>
          <w:szCs w:val="20"/>
        </w:rPr>
        <w:t>RESPONSÁVE</w:t>
      </w:r>
      <w:r w:rsidR="0091515C" w:rsidRPr="000C3032">
        <w:rPr>
          <w:rFonts w:ascii="Times New Roman" w:hAnsi="Times New Roman"/>
          <w:bCs/>
          <w:sz w:val="20"/>
          <w:szCs w:val="20"/>
        </w:rPr>
        <w:t>IS</w:t>
      </w:r>
      <w:r w:rsidRPr="000C3032">
        <w:rPr>
          <w:rFonts w:ascii="Times New Roman" w:hAnsi="Times New Roman"/>
          <w:bCs/>
          <w:sz w:val="20"/>
          <w:szCs w:val="20"/>
        </w:rPr>
        <w:t>:</w:t>
      </w:r>
    </w:p>
    <w:p w14:paraId="4BDD61AA" w14:textId="77777777" w:rsidR="000C3032" w:rsidRPr="00FC424E" w:rsidRDefault="000C3032" w:rsidP="000C3032">
      <w:pPr>
        <w:pStyle w:val="SemEspaamento"/>
        <w:jc w:val="both"/>
        <w:rPr>
          <w:rFonts w:ascii="Times New Roman" w:hAnsi="Times New Roman"/>
          <w:sz w:val="18"/>
          <w:szCs w:val="18"/>
        </w:rPr>
      </w:pPr>
    </w:p>
    <w:tbl>
      <w:tblPr>
        <w:tblStyle w:val="Tabelacomgrade"/>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4873"/>
      </w:tblGrid>
      <w:tr w:rsidR="000C3032" w:rsidRPr="00FC424E" w14:paraId="2091A94E" w14:textId="77777777" w:rsidTr="00CC2D2C">
        <w:trPr>
          <w:trHeight w:val="796"/>
        </w:trPr>
        <w:tc>
          <w:tcPr>
            <w:tcW w:w="5322" w:type="dxa"/>
          </w:tcPr>
          <w:p w14:paraId="06F88B0E" w14:textId="77777777" w:rsidR="000C3032" w:rsidRPr="00FC424E" w:rsidRDefault="000C3032" w:rsidP="00CC2D2C">
            <w:pPr>
              <w:pStyle w:val="SemEspaamento"/>
              <w:ind w:right="-1"/>
              <w:jc w:val="center"/>
              <w:rPr>
                <w:rFonts w:ascii="Times New Roman" w:hAnsi="Times New Roman"/>
                <w:sz w:val="18"/>
                <w:szCs w:val="18"/>
              </w:rPr>
            </w:pPr>
            <w:r w:rsidRPr="00FC424E">
              <w:rPr>
                <w:rFonts w:ascii="Times New Roman" w:hAnsi="Times New Roman"/>
                <w:sz w:val="18"/>
                <w:szCs w:val="18"/>
              </w:rPr>
              <w:t>HUGO DE PAULA SILVA</w:t>
            </w:r>
          </w:p>
          <w:p w14:paraId="07FB58D4" w14:textId="77777777" w:rsidR="000C3032" w:rsidRPr="00FC424E" w:rsidRDefault="000C3032" w:rsidP="00CC2D2C">
            <w:pPr>
              <w:pStyle w:val="SemEspaamento"/>
              <w:ind w:right="-1"/>
              <w:jc w:val="center"/>
              <w:rPr>
                <w:rFonts w:ascii="Times New Roman" w:hAnsi="Times New Roman"/>
                <w:sz w:val="18"/>
                <w:szCs w:val="18"/>
              </w:rPr>
            </w:pPr>
            <w:r w:rsidRPr="00FC424E">
              <w:rPr>
                <w:rFonts w:ascii="Times New Roman" w:hAnsi="Times New Roman"/>
                <w:bCs/>
                <w:sz w:val="18"/>
                <w:szCs w:val="18"/>
              </w:rPr>
              <w:t>Secretário Municipal de Fazenda e Desenvolvimento Econômico</w:t>
            </w:r>
          </w:p>
        </w:tc>
        <w:tc>
          <w:tcPr>
            <w:tcW w:w="4873" w:type="dxa"/>
          </w:tcPr>
          <w:p w14:paraId="508B6E18" w14:textId="77777777" w:rsidR="000C3032" w:rsidRPr="00FC424E" w:rsidRDefault="000C3032" w:rsidP="00CC2D2C">
            <w:pPr>
              <w:ind w:left="284" w:right="141"/>
              <w:jc w:val="center"/>
              <w:rPr>
                <w:sz w:val="18"/>
                <w:szCs w:val="18"/>
              </w:rPr>
            </w:pPr>
            <w:r w:rsidRPr="00FC424E">
              <w:rPr>
                <w:sz w:val="18"/>
                <w:szCs w:val="18"/>
              </w:rPr>
              <w:t>JANILMA AUXILIADORA SANTOS</w:t>
            </w:r>
          </w:p>
          <w:p w14:paraId="100B6796" w14:textId="77777777" w:rsidR="000C3032" w:rsidRPr="00FC424E" w:rsidRDefault="000C3032" w:rsidP="00CC2D2C">
            <w:pPr>
              <w:pStyle w:val="SemEspaamento"/>
              <w:ind w:right="-1"/>
              <w:jc w:val="center"/>
              <w:rPr>
                <w:rFonts w:ascii="Times New Roman" w:hAnsi="Times New Roman"/>
                <w:sz w:val="18"/>
                <w:szCs w:val="18"/>
              </w:rPr>
            </w:pPr>
            <w:r w:rsidRPr="00FC424E">
              <w:rPr>
                <w:rFonts w:ascii="Times New Roman" w:hAnsi="Times New Roman"/>
                <w:sz w:val="18"/>
                <w:szCs w:val="18"/>
              </w:rPr>
              <w:t>Secretária Municipal de Educação, Ciência e Tecnologia</w:t>
            </w:r>
          </w:p>
        </w:tc>
      </w:tr>
      <w:tr w:rsidR="000C3032" w:rsidRPr="00FC424E" w14:paraId="46E12083" w14:textId="77777777" w:rsidTr="00CC2D2C">
        <w:trPr>
          <w:trHeight w:val="1855"/>
        </w:trPr>
        <w:tc>
          <w:tcPr>
            <w:tcW w:w="5322" w:type="dxa"/>
          </w:tcPr>
          <w:p w14:paraId="0F18D793" w14:textId="77777777" w:rsidR="000C3032" w:rsidRPr="00FC424E" w:rsidRDefault="000C3032" w:rsidP="00CC2D2C">
            <w:pPr>
              <w:pStyle w:val="SemEspaamento"/>
              <w:ind w:left="284" w:right="141"/>
              <w:jc w:val="center"/>
              <w:rPr>
                <w:rFonts w:ascii="Times New Roman" w:hAnsi="Times New Roman"/>
                <w:sz w:val="18"/>
                <w:szCs w:val="18"/>
              </w:rPr>
            </w:pPr>
          </w:p>
          <w:p w14:paraId="4712EBC2" w14:textId="77777777" w:rsidR="000C3032" w:rsidRPr="00FC424E" w:rsidRDefault="000C3032" w:rsidP="00CC2D2C">
            <w:pPr>
              <w:pStyle w:val="SemEspaamento"/>
              <w:ind w:left="284" w:right="141"/>
              <w:jc w:val="center"/>
              <w:rPr>
                <w:rFonts w:ascii="Times New Roman" w:hAnsi="Times New Roman"/>
                <w:sz w:val="18"/>
                <w:szCs w:val="18"/>
              </w:rPr>
            </w:pPr>
          </w:p>
          <w:p w14:paraId="3BEB44A6" w14:textId="77777777" w:rsidR="000C3032" w:rsidRPr="00FC424E" w:rsidRDefault="000C3032" w:rsidP="00CC2D2C">
            <w:pPr>
              <w:pStyle w:val="SemEspaamento"/>
              <w:ind w:left="284" w:right="141" w:hanging="284"/>
              <w:jc w:val="center"/>
              <w:rPr>
                <w:rFonts w:ascii="Times New Roman" w:hAnsi="Times New Roman"/>
                <w:sz w:val="18"/>
                <w:szCs w:val="18"/>
              </w:rPr>
            </w:pPr>
            <w:r w:rsidRPr="00FC424E">
              <w:rPr>
                <w:rFonts w:ascii="Times New Roman" w:hAnsi="Times New Roman"/>
                <w:sz w:val="18"/>
                <w:szCs w:val="18"/>
              </w:rPr>
              <w:t>DILCÉIA MARTINS DA SILVA LANA</w:t>
            </w:r>
          </w:p>
          <w:p w14:paraId="4BB55F9B" w14:textId="77777777" w:rsidR="000C3032" w:rsidRPr="00FC424E" w:rsidRDefault="000C3032" w:rsidP="00CC2D2C">
            <w:pPr>
              <w:pStyle w:val="SemEspaamento"/>
              <w:ind w:left="284" w:right="141" w:hanging="284"/>
              <w:jc w:val="center"/>
              <w:rPr>
                <w:rFonts w:ascii="Times New Roman" w:hAnsi="Times New Roman"/>
                <w:sz w:val="18"/>
                <w:szCs w:val="18"/>
              </w:rPr>
            </w:pPr>
            <w:r w:rsidRPr="00FC424E">
              <w:rPr>
                <w:rFonts w:ascii="Times New Roman" w:hAnsi="Times New Roman"/>
                <w:sz w:val="18"/>
                <w:szCs w:val="18"/>
              </w:rPr>
              <w:t>Secretária Municipal de Administração Pública e Gestão Executiva</w:t>
            </w:r>
          </w:p>
          <w:p w14:paraId="0ED81A24" w14:textId="77777777" w:rsidR="000C3032" w:rsidRPr="00FC424E" w:rsidRDefault="000C3032" w:rsidP="00FC424E">
            <w:pPr>
              <w:pStyle w:val="SemEspaamento"/>
              <w:ind w:right="-1"/>
              <w:rPr>
                <w:rFonts w:ascii="Times New Roman" w:hAnsi="Times New Roman"/>
                <w:sz w:val="18"/>
                <w:szCs w:val="18"/>
              </w:rPr>
            </w:pPr>
          </w:p>
        </w:tc>
        <w:tc>
          <w:tcPr>
            <w:tcW w:w="4873" w:type="dxa"/>
          </w:tcPr>
          <w:p w14:paraId="136F82FD" w14:textId="77777777" w:rsidR="000C3032" w:rsidRPr="00FC424E" w:rsidRDefault="000C3032" w:rsidP="00CC2D2C">
            <w:pPr>
              <w:pStyle w:val="SemEspaamento"/>
              <w:ind w:left="284" w:right="141"/>
              <w:jc w:val="both"/>
              <w:rPr>
                <w:rFonts w:ascii="Times New Roman" w:hAnsi="Times New Roman"/>
                <w:sz w:val="18"/>
                <w:szCs w:val="18"/>
              </w:rPr>
            </w:pPr>
          </w:p>
          <w:p w14:paraId="3800E852" w14:textId="77777777" w:rsidR="000C3032" w:rsidRPr="00FC424E" w:rsidRDefault="000C3032" w:rsidP="00CC2D2C">
            <w:pPr>
              <w:pStyle w:val="SemEspaamento"/>
              <w:ind w:left="284" w:right="141"/>
              <w:jc w:val="both"/>
              <w:rPr>
                <w:rFonts w:ascii="Times New Roman" w:hAnsi="Times New Roman"/>
                <w:sz w:val="18"/>
                <w:szCs w:val="18"/>
              </w:rPr>
            </w:pPr>
          </w:p>
          <w:p w14:paraId="15DD6569" w14:textId="77777777" w:rsidR="000C3032" w:rsidRPr="00FC424E" w:rsidRDefault="000C3032" w:rsidP="00CC2D2C">
            <w:pPr>
              <w:pStyle w:val="SemEspaamento"/>
              <w:ind w:left="284" w:right="141"/>
              <w:jc w:val="center"/>
              <w:rPr>
                <w:rFonts w:ascii="Times New Roman" w:hAnsi="Times New Roman"/>
                <w:sz w:val="18"/>
                <w:szCs w:val="18"/>
              </w:rPr>
            </w:pPr>
            <w:r w:rsidRPr="00FC424E">
              <w:rPr>
                <w:rFonts w:ascii="Times New Roman" w:hAnsi="Times New Roman"/>
                <w:sz w:val="18"/>
                <w:szCs w:val="18"/>
              </w:rPr>
              <w:t>ADEYR RODRIGUES DO NASCIMENTO</w:t>
            </w:r>
          </w:p>
          <w:p w14:paraId="69883BE4" w14:textId="77777777" w:rsidR="000C3032" w:rsidRPr="00FC424E" w:rsidRDefault="000C3032" w:rsidP="00CC2D2C">
            <w:pPr>
              <w:pStyle w:val="SemEspaamento"/>
              <w:ind w:left="284" w:right="141"/>
              <w:jc w:val="center"/>
              <w:rPr>
                <w:rFonts w:ascii="Times New Roman" w:hAnsi="Times New Roman"/>
                <w:sz w:val="18"/>
                <w:szCs w:val="18"/>
              </w:rPr>
            </w:pPr>
            <w:r w:rsidRPr="00FC424E">
              <w:rPr>
                <w:rFonts w:ascii="Times New Roman" w:hAnsi="Times New Roman"/>
                <w:sz w:val="18"/>
                <w:szCs w:val="18"/>
              </w:rPr>
              <w:t>Secretário Municipal de Assistência Social</w:t>
            </w:r>
          </w:p>
          <w:p w14:paraId="2A6E965C" w14:textId="77777777" w:rsidR="000C3032" w:rsidRPr="00FC424E" w:rsidRDefault="000C3032" w:rsidP="00CC2D2C">
            <w:pPr>
              <w:pStyle w:val="SemEspaamento"/>
              <w:ind w:left="284" w:right="141"/>
              <w:jc w:val="center"/>
              <w:rPr>
                <w:rFonts w:ascii="Times New Roman" w:hAnsi="Times New Roman"/>
                <w:sz w:val="18"/>
                <w:szCs w:val="18"/>
              </w:rPr>
            </w:pPr>
            <w:r w:rsidRPr="00FC424E">
              <w:rPr>
                <w:rFonts w:ascii="Times New Roman" w:hAnsi="Times New Roman"/>
                <w:sz w:val="18"/>
                <w:szCs w:val="18"/>
              </w:rPr>
              <w:t>Trabalho e Emprego</w:t>
            </w:r>
          </w:p>
          <w:p w14:paraId="6F8B1CEA" w14:textId="77777777" w:rsidR="000C3032" w:rsidRPr="00FC424E" w:rsidRDefault="000C3032" w:rsidP="00CC2D2C">
            <w:pPr>
              <w:pStyle w:val="SemEspaamento"/>
              <w:ind w:right="-1"/>
              <w:jc w:val="both"/>
              <w:rPr>
                <w:rFonts w:ascii="Times New Roman" w:hAnsi="Times New Roman"/>
                <w:sz w:val="18"/>
                <w:szCs w:val="18"/>
              </w:rPr>
            </w:pPr>
          </w:p>
        </w:tc>
      </w:tr>
      <w:tr w:rsidR="000C3032" w:rsidRPr="00FC424E" w14:paraId="3DBC4651" w14:textId="77777777" w:rsidTr="00CC2D2C">
        <w:trPr>
          <w:trHeight w:val="2117"/>
        </w:trPr>
        <w:tc>
          <w:tcPr>
            <w:tcW w:w="5322" w:type="dxa"/>
          </w:tcPr>
          <w:p w14:paraId="45A923D2" w14:textId="77777777" w:rsidR="000C3032" w:rsidRPr="00FC424E" w:rsidRDefault="000C3032" w:rsidP="00CC2D2C">
            <w:pPr>
              <w:pStyle w:val="SemEspaamento"/>
              <w:ind w:left="284" w:right="141" w:hanging="394"/>
              <w:jc w:val="center"/>
              <w:rPr>
                <w:rFonts w:ascii="Times New Roman" w:hAnsi="Times New Roman"/>
                <w:sz w:val="18"/>
                <w:szCs w:val="18"/>
              </w:rPr>
            </w:pPr>
            <w:r w:rsidRPr="00FC424E">
              <w:rPr>
                <w:rFonts w:ascii="Times New Roman" w:hAnsi="Times New Roman"/>
                <w:sz w:val="18"/>
                <w:szCs w:val="18"/>
              </w:rPr>
              <w:t>ANA PAULA RODRIGUES CAMPOS DA SILVA</w:t>
            </w:r>
          </w:p>
          <w:p w14:paraId="04D00E27" w14:textId="77777777" w:rsidR="000C3032" w:rsidRPr="00FC424E" w:rsidRDefault="000C3032" w:rsidP="00CC2D2C">
            <w:pPr>
              <w:pStyle w:val="SemEspaamento"/>
              <w:ind w:left="284" w:right="141" w:hanging="394"/>
              <w:jc w:val="center"/>
              <w:rPr>
                <w:rFonts w:ascii="Times New Roman" w:hAnsi="Times New Roman"/>
                <w:bCs/>
                <w:sz w:val="18"/>
                <w:szCs w:val="18"/>
              </w:rPr>
            </w:pPr>
            <w:r w:rsidRPr="00FC424E">
              <w:rPr>
                <w:rFonts w:ascii="Times New Roman" w:hAnsi="Times New Roman"/>
                <w:bCs/>
                <w:sz w:val="18"/>
                <w:szCs w:val="18"/>
              </w:rPr>
              <w:t>Secretária Municipal de Saúde e Qualidade de Vida</w:t>
            </w:r>
          </w:p>
          <w:p w14:paraId="3CBB9FFF" w14:textId="77777777" w:rsidR="000C3032" w:rsidRPr="00FC424E" w:rsidRDefault="000C3032" w:rsidP="00CC2D2C">
            <w:pPr>
              <w:pStyle w:val="SemEspaamento"/>
              <w:ind w:right="-1" w:hanging="394"/>
              <w:jc w:val="center"/>
              <w:rPr>
                <w:rFonts w:ascii="Times New Roman" w:hAnsi="Times New Roman"/>
                <w:sz w:val="18"/>
                <w:szCs w:val="18"/>
              </w:rPr>
            </w:pPr>
          </w:p>
          <w:p w14:paraId="04F5CB76" w14:textId="77777777" w:rsidR="000C3032" w:rsidRPr="00FC424E" w:rsidRDefault="000C3032" w:rsidP="00CC2D2C">
            <w:pPr>
              <w:pStyle w:val="SemEspaamento"/>
              <w:ind w:right="-1" w:hanging="394"/>
              <w:jc w:val="center"/>
              <w:rPr>
                <w:rFonts w:ascii="Times New Roman" w:hAnsi="Times New Roman"/>
                <w:sz w:val="18"/>
                <w:szCs w:val="18"/>
              </w:rPr>
            </w:pPr>
          </w:p>
          <w:p w14:paraId="648B2ED4" w14:textId="77777777" w:rsidR="000C3032" w:rsidRPr="00FC424E" w:rsidRDefault="000C3032" w:rsidP="00CC2D2C">
            <w:pPr>
              <w:pStyle w:val="SemEspaamento"/>
              <w:ind w:right="-1" w:hanging="394"/>
              <w:jc w:val="center"/>
              <w:rPr>
                <w:rFonts w:ascii="Times New Roman" w:hAnsi="Times New Roman"/>
                <w:sz w:val="18"/>
                <w:szCs w:val="18"/>
              </w:rPr>
            </w:pPr>
            <w:r w:rsidRPr="00FC424E">
              <w:rPr>
                <w:rFonts w:ascii="Times New Roman" w:hAnsi="Times New Roman"/>
                <w:sz w:val="18"/>
                <w:szCs w:val="18"/>
              </w:rPr>
              <w:t>SUZY AVELINO TRINDADE</w:t>
            </w:r>
          </w:p>
          <w:p w14:paraId="4A90675D" w14:textId="77777777" w:rsidR="000C3032" w:rsidRPr="00FC424E" w:rsidRDefault="000C3032" w:rsidP="00CC2D2C">
            <w:pPr>
              <w:pStyle w:val="SemEspaamento"/>
              <w:ind w:right="-1" w:hanging="394"/>
              <w:jc w:val="center"/>
              <w:rPr>
                <w:rFonts w:ascii="Times New Roman" w:hAnsi="Times New Roman"/>
                <w:sz w:val="18"/>
                <w:szCs w:val="18"/>
              </w:rPr>
            </w:pPr>
            <w:r w:rsidRPr="00FC424E">
              <w:rPr>
                <w:rFonts w:ascii="Times New Roman" w:hAnsi="Times New Roman"/>
                <w:sz w:val="18"/>
                <w:szCs w:val="18"/>
              </w:rPr>
              <w:t>Secretária de Meio Ambiente e Turismo</w:t>
            </w:r>
          </w:p>
          <w:p w14:paraId="20DA274A" w14:textId="77777777" w:rsidR="000C3032" w:rsidRPr="00FC424E" w:rsidRDefault="000C3032" w:rsidP="00CC2D2C">
            <w:pPr>
              <w:pStyle w:val="SemEspaamento"/>
              <w:ind w:right="-1" w:hanging="394"/>
              <w:jc w:val="center"/>
              <w:rPr>
                <w:rFonts w:ascii="Times New Roman" w:hAnsi="Times New Roman"/>
                <w:sz w:val="18"/>
                <w:szCs w:val="18"/>
              </w:rPr>
            </w:pPr>
          </w:p>
        </w:tc>
        <w:tc>
          <w:tcPr>
            <w:tcW w:w="4873" w:type="dxa"/>
          </w:tcPr>
          <w:p w14:paraId="6C2206D1" w14:textId="77777777" w:rsidR="000C3032" w:rsidRPr="00FC424E" w:rsidRDefault="000C3032" w:rsidP="00CC2D2C">
            <w:pPr>
              <w:ind w:hanging="394"/>
              <w:jc w:val="center"/>
              <w:rPr>
                <w:bCs/>
                <w:sz w:val="18"/>
                <w:szCs w:val="18"/>
              </w:rPr>
            </w:pPr>
            <w:r w:rsidRPr="00FC424E">
              <w:rPr>
                <w:bCs/>
                <w:sz w:val="18"/>
                <w:szCs w:val="18"/>
              </w:rPr>
              <w:t>ROBSON CARVALHO BENEDITO</w:t>
            </w:r>
          </w:p>
          <w:p w14:paraId="706C5DF5" w14:textId="77777777" w:rsidR="000C3032" w:rsidRPr="00FC424E" w:rsidRDefault="000C3032" w:rsidP="00CC2D2C">
            <w:pPr>
              <w:ind w:left="35"/>
              <w:jc w:val="center"/>
              <w:rPr>
                <w:bCs/>
                <w:sz w:val="18"/>
                <w:szCs w:val="18"/>
              </w:rPr>
            </w:pPr>
            <w:r w:rsidRPr="00FC424E">
              <w:rPr>
                <w:bCs/>
                <w:sz w:val="18"/>
                <w:szCs w:val="18"/>
              </w:rPr>
              <w:t>Secretário de Obras, Serviços Urbanos, Defesa Civil e Agricultura</w:t>
            </w:r>
          </w:p>
          <w:p w14:paraId="085D7EB6" w14:textId="77777777" w:rsidR="000C3032" w:rsidRPr="00FC424E" w:rsidRDefault="000C3032" w:rsidP="00CC2D2C">
            <w:pPr>
              <w:pStyle w:val="SemEspaamento"/>
              <w:ind w:right="-1" w:hanging="394"/>
              <w:jc w:val="both"/>
              <w:rPr>
                <w:rFonts w:ascii="Times New Roman" w:hAnsi="Times New Roman"/>
                <w:sz w:val="18"/>
                <w:szCs w:val="18"/>
              </w:rPr>
            </w:pPr>
          </w:p>
          <w:p w14:paraId="05D2C597" w14:textId="77777777" w:rsidR="000C3032" w:rsidRPr="00FC424E" w:rsidRDefault="000C3032" w:rsidP="00CC2D2C">
            <w:pPr>
              <w:pStyle w:val="SemEspaamento"/>
              <w:ind w:right="-1" w:hanging="394"/>
              <w:jc w:val="both"/>
              <w:rPr>
                <w:rFonts w:ascii="Times New Roman" w:hAnsi="Times New Roman"/>
                <w:sz w:val="18"/>
                <w:szCs w:val="18"/>
              </w:rPr>
            </w:pPr>
          </w:p>
          <w:p w14:paraId="01F2F18C" w14:textId="77777777" w:rsidR="000C3032" w:rsidRPr="00FC424E" w:rsidRDefault="000C3032" w:rsidP="00CC2D2C">
            <w:pPr>
              <w:pStyle w:val="SemEspaamento"/>
              <w:ind w:right="-1" w:hanging="394"/>
              <w:jc w:val="both"/>
              <w:rPr>
                <w:rFonts w:ascii="Times New Roman" w:hAnsi="Times New Roman"/>
                <w:sz w:val="18"/>
                <w:szCs w:val="18"/>
              </w:rPr>
            </w:pPr>
          </w:p>
          <w:p w14:paraId="60294A78" w14:textId="77777777" w:rsidR="000C3032" w:rsidRPr="00FC424E" w:rsidRDefault="000C3032" w:rsidP="00CC2D2C">
            <w:pPr>
              <w:pStyle w:val="SemEspaamento"/>
              <w:ind w:right="-1" w:hanging="394"/>
              <w:jc w:val="center"/>
              <w:rPr>
                <w:rFonts w:ascii="Times New Roman" w:hAnsi="Times New Roman"/>
                <w:sz w:val="18"/>
                <w:szCs w:val="18"/>
              </w:rPr>
            </w:pPr>
            <w:r w:rsidRPr="00FC424E">
              <w:rPr>
                <w:rFonts w:ascii="Times New Roman" w:hAnsi="Times New Roman"/>
                <w:sz w:val="18"/>
                <w:szCs w:val="18"/>
              </w:rPr>
              <w:t>MARCOS DA SILVA SANTOS</w:t>
            </w:r>
          </w:p>
          <w:p w14:paraId="2B1AC9CB" w14:textId="77777777" w:rsidR="000C3032" w:rsidRPr="00FC424E" w:rsidRDefault="000C3032" w:rsidP="00CC2D2C">
            <w:pPr>
              <w:pStyle w:val="SemEspaamento"/>
              <w:ind w:right="-1" w:hanging="394"/>
              <w:jc w:val="center"/>
              <w:rPr>
                <w:rFonts w:ascii="Times New Roman" w:hAnsi="Times New Roman"/>
                <w:sz w:val="18"/>
                <w:szCs w:val="18"/>
              </w:rPr>
            </w:pPr>
            <w:r w:rsidRPr="00FC424E">
              <w:rPr>
                <w:rFonts w:ascii="Times New Roman" w:hAnsi="Times New Roman"/>
                <w:sz w:val="18"/>
                <w:szCs w:val="18"/>
              </w:rPr>
              <w:t>Secretário de Cultura, Esporte, Lazer e Juventude</w:t>
            </w:r>
          </w:p>
        </w:tc>
      </w:tr>
    </w:tbl>
    <w:p w14:paraId="57F846E1" w14:textId="77777777" w:rsidR="000C3032" w:rsidRPr="00FC424E" w:rsidRDefault="000C3032" w:rsidP="000C3032">
      <w:pPr>
        <w:rPr>
          <w:sz w:val="18"/>
          <w:szCs w:val="18"/>
          <w:lang w:val="x-none"/>
        </w:rPr>
      </w:pPr>
    </w:p>
    <w:p w14:paraId="6AC404F8" w14:textId="77777777" w:rsidR="000C3032" w:rsidRPr="00FC424E" w:rsidRDefault="000C3032" w:rsidP="000C3032">
      <w:pPr>
        <w:jc w:val="center"/>
        <w:rPr>
          <w:sz w:val="18"/>
          <w:szCs w:val="18"/>
          <w:lang w:val="x-none"/>
        </w:rPr>
      </w:pPr>
      <w:r w:rsidRPr="00FC424E">
        <w:rPr>
          <w:sz w:val="18"/>
          <w:szCs w:val="18"/>
          <w:lang w:val="x-none"/>
        </w:rPr>
        <w:t>CAIQUE ALVES NUNES</w:t>
      </w:r>
    </w:p>
    <w:p w14:paraId="7CFF991F" w14:textId="77777777" w:rsidR="000C3032" w:rsidRPr="00FC424E" w:rsidRDefault="000C3032" w:rsidP="000C3032">
      <w:pPr>
        <w:jc w:val="center"/>
        <w:rPr>
          <w:b/>
          <w:bCs/>
          <w:sz w:val="18"/>
          <w:szCs w:val="18"/>
        </w:rPr>
      </w:pPr>
      <w:r w:rsidRPr="00FC424E">
        <w:rPr>
          <w:sz w:val="18"/>
          <w:szCs w:val="18"/>
        </w:rPr>
        <w:t>Assessor de Informática</w:t>
      </w:r>
    </w:p>
    <w:p w14:paraId="74A24434" w14:textId="77777777" w:rsidR="000C3032" w:rsidRPr="00FC424E" w:rsidRDefault="000C3032" w:rsidP="000C3032">
      <w:pPr>
        <w:jc w:val="center"/>
        <w:rPr>
          <w:b/>
          <w:bCs/>
          <w:sz w:val="18"/>
          <w:szCs w:val="18"/>
        </w:rPr>
      </w:pPr>
    </w:p>
    <w:p w14:paraId="101F682B" w14:textId="77777777" w:rsidR="000C3032" w:rsidRPr="00FC424E" w:rsidRDefault="000C3032" w:rsidP="000C3032">
      <w:pPr>
        <w:jc w:val="center"/>
        <w:rPr>
          <w:b/>
          <w:bCs/>
          <w:sz w:val="18"/>
          <w:szCs w:val="18"/>
        </w:rPr>
      </w:pPr>
    </w:p>
    <w:p w14:paraId="1FEBF50B" w14:textId="77777777" w:rsidR="000C3032" w:rsidRPr="002B256D" w:rsidRDefault="000C3032" w:rsidP="000C3032">
      <w:pPr>
        <w:jc w:val="center"/>
        <w:rPr>
          <w:b/>
          <w:bCs/>
          <w:sz w:val="22"/>
          <w:szCs w:val="22"/>
        </w:rPr>
      </w:pPr>
    </w:p>
    <w:p w14:paraId="3A245C0C" w14:textId="77777777" w:rsidR="000C3032" w:rsidRPr="002B256D" w:rsidRDefault="000C3032" w:rsidP="000C3032">
      <w:pPr>
        <w:jc w:val="both"/>
        <w:rPr>
          <w:b/>
          <w:bCs/>
          <w:sz w:val="22"/>
          <w:szCs w:val="22"/>
        </w:rPr>
      </w:pPr>
    </w:p>
    <w:p w14:paraId="4C378339" w14:textId="5502149B" w:rsidR="001D3018" w:rsidRPr="00C74CEA" w:rsidRDefault="001D3018" w:rsidP="003A1648">
      <w:pPr>
        <w:jc w:val="center"/>
        <w:rPr>
          <w:b/>
          <w:bCs/>
          <w:sz w:val="22"/>
          <w:szCs w:val="22"/>
        </w:rPr>
      </w:pPr>
    </w:p>
    <w:sectPr w:rsidR="001D3018" w:rsidRPr="00C74CEA" w:rsidSect="00EF5D95">
      <w:headerReference w:type="default" r:id="rId9"/>
      <w:footerReference w:type="even" r:id="rId10"/>
      <w:footerReference w:type="default" r:id="rId11"/>
      <w:pgSz w:w="11907" w:h="16840" w:code="9"/>
      <w:pgMar w:top="1134" w:right="1134" w:bottom="1134" w:left="1418" w:header="425"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6928" w14:textId="77777777" w:rsidR="002138FE" w:rsidRDefault="002138FE" w:rsidP="00CE3C85">
      <w:r>
        <w:separator/>
      </w:r>
    </w:p>
  </w:endnote>
  <w:endnote w:type="continuationSeparator" w:id="0">
    <w:p w14:paraId="65F8E5C7" w14:textId="77777777" w:rsidR="002138FE" w:rsidRDefault="002138FE" w:rsidP="00CE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C726" w14:textId="77777777" w:rsidR="009A3054" w:rsidRDefault="009A3054">
    <w:pPr>
      <w:pStyle w:val="Rodap"/>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14:paraId="2F20EF39" w14:textId="77777777" w:rsidR="009A3054" w:rsidRDefault="009A305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16F" w14:textId="77777777" w:rsidR="009A3054" w:rsidRPr="00810D5E" w:rsidRDefault="009A3054">
    <w:pPr>
      <w:pStyle w:val="Rodap"/>
      <w:jc w:val="right"/>
      <w:rPr>
        <w:sz w:val="18"/>
        <w:szCs w:val="18"/>
      </w:rPr>
    </w:pPr>
    <w:r w:rsidRPr="00810D5E">
      <w:rPr>
        <w:sz w:val="18"/>
        <w:szCs w:val="18"/>
      </w:rPr>
      <w:t xml:space="preserve">Página </w:t>
    </w:r>
    <w:r w:rsidRPr="00810D5E">
      <w:rPr>
        <w:b/>
        <w:sz w:val="18"/>
        <w:szCs w:val="18"/>
      </w:rPr>
      <w:fldChar w:fldCharType="begin"/>
    </w:r>
    <w:r w:rsidRPr="00810D5E">
      <w:rPr>
        <w:b/>
        <w:sz w:val="18"/>
        <w:szCs w:val="18"/>
      </w:rPr>
      <w:instrText>PAGE</w:instrText>
    </w:r>
    <w:r w:rsidRPr="00810D5E">
      <w:rPr>
        <w:b/>
        <w:sz w:val="18"/>
        <w:szCs w:val="18"/>
      </w:rPr>
      <w:fldChar w:fldCharType="separate"/>
    </w:r>
    <w:r>
      <w:rPr>
        <w:b/>
        <w:noProof/>
        <w:sz w:val="18"/>
        <w:szCs w:val="18"/>
      </w:rPr>
      <w:t>15</w:t>
    </w:r>
    <w:r w:rsidRPr="00810D5E">
      <w:rPr>
        <w:b/>
        <w:sz w:val="18"/>
        <w:szCs w:val="18"/>
      </w:rPr>
      <w:fldChar w:fldCharType="end"/>
    </w:r>
    <w:r w:rsidRPr="00810D5E">
      <w:rPr>
        <w:sz w:val="18"/>
        <w:szCs w:val="18"/>
      </w:rPr>
      <w:t xml:space="preserve"> de </w:t>
    </w:r>
    <w:r w:rsidRPr="00810D5E">
      <w:rPr>
        <w:b/>
        <w:sz w:val="18"/>
        <w:szCs w:val="18"/>
      </w:rPr>
      <w:fldChar w:fldCharType="begin"/>
    </w:r>
    <w:r w:rsidRPr="00810D5E">
      <w:rPr>
        <w:b/>
        <w:sz w:val="18"/>
        <w:szCs w:val="18"/>
      </w:rPr>
      <w:instrText>NUMPAGES</w:instrText>
    </w:r>
    <w:r w:rsidRPr="00810D5E">
      <w:rPr>
        <w:b/>
        <w:sz w:val="18"/>
        <w:szCs w:val="18"/>
      </w:rPr>
      <w:fldChar w:fldCharType="separate"/>
    </w:r>
    <w:r>
      <w:rPr>
        <w:b/>
        <w:noProof/>
        <w:sz w:val="18"/>
        <w:szCs w:val="18"/>
      </w:rPr>
      <w:t>33</w:t>
    </w:r>
    <w:r w:rsidRPr="00810D5E">
      <w:rPr>
        <w:b/>
        <w:sz w:val="18"/>
        <w:szCs w:val="18"/>
      </w:rPr>
      <w:fldChar w:fldCharType="end"/>
    </w:r>
  </w:p>
  <w:p w14:paraId="378E8139" w14:textId="77777777" w:rsidR="009A3054" w:rsidRDefault="009A3054" w:rsidP="009A3054">
    <w:pPr>
      <w:pStyle w:val="Cabealho"/>
      <w:tabs>
        <w:tab w:val="clear" w:pos="4419"/>
        <w:tab w:val="clear" w:pos="8838"/>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B40A" w14:textId="77777777" w:rsidR="002138FE" w:rsidRDefault="002138FE" w:rsidP="00CE3C85">
      <w:r>
        <w:separator/>
      </w:r>
    </w:p>
  </w:footnote>
  <w:footnote w:type="continuationSeparator" w:id="0">
    <w:p w14:paraId="239E0FA4" w14:textId="77777777" w:rsidR="002138FE" w:rsidRDefault="002138FE" w:rsidP="00CE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AF85" w14:textId="04B05E95" w:rsidR="009A3054" w:rsidRPr="00B50D27" w:rsidRDefault="009A3054" w:rsidP="009A3054">
    <w:pPr>
      <w:pStyle w:val="Cabealho"/>
      <w:jc w:val="center"/>
      <w:rPr>
        <w:rFonts w:ascii="Arial" w:hAnsi="Arial" w:cs="Arial"/>
        <w:b/>
        <w:sz w:val="28"/>
        <w:szCs w:val="28"/>
      </w:rPr>
    </w:pPr>
    <w:bookmarkStart w:id="0" w:name="_Hlk149564055"/>
    <w:r w:rsidRPr="00B50D27">
      <w:rPr>
        <w:rFonts w:ascii="Arial" w:hAnsi="Arial" w:cs="Arial"/>
        <w:noProof/>
      </w:rPr>
      <w:drawing>
        <wp:anchor distT="0" distB="0" distL="114935" distR="114935" simplePos="0" relativeHeight="251659264" behindDoc="0" locked="0" layoutInCell="1" allowOverlap="1" wp14:anchorId="57B4681B" wp14:editId="0C99D5EB">
          <wp:simplePos x="0" y="0"/>
          <wp:positionH relativeFrom="page">
            <wp:posOffset>1333500</wp:posOffset>
          </wp:positionH>
          <wp:positionV relativeFrom="paragraph">
            <wp:posOffset>10795</wp:posOffset>
          </wp:positionV>
          <wp:extent cx="733425" cy="657225"/>
          <wp:effectExtent l="0" t="0" r="9525" b="9525"/>
          <wp:wrapNone/>
          <wp:docPr id="1223442511" name="Imagem 122344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50D27">
      <w:rPr>
        <w:rFonts w:ascii="Arial" w:hAnsi="Arial" w:cs="Arial"/>
        <w:b/>
        <w:sz w:val="28"/>
        <w:szCs w:val="28"/>
      </w:rPr>
      <w:t>PREFEITURA MUNICIPAL DE MARLIÉRIA</w:t>
    </w:r>
  </w:p>
  <w:p w14:paraId="17FC67BF" w14:textId="77777777" w:rsidR="009A3054" w:rsidRDefault="009A3054" w:rsidP="009A3054">
    <w:pPr>
      <w:pStyle w:val="Cabealho1"/>
      <w:jc w:val="center"/>
      <w:rPr>
        <w:i/>
        <w:sz w:val="18"/>
        <w:szCs w:val="18"/>
      </w:rPr>
    </w:pPr>
    <w:r>
      <w:rPr>
        <w:i/>
        <w:sz w:val="18"/>
        <w:szCs w:val="18"/>
      </w:rPr>
      <w:t>Praça JK, Nº 106 Centro – Marliéria</w:t>
    </w:r>
    <w:r w:rsidRPr="00273817">
      <w:rPr>
        <w:i/>
        <w:sz w:val="18"/>
        <w:szCs w:val="18"/>
      </w:rPr>
      <w:t xml:space="preserve">/MG – </w:t>
    </w:r>
    <w:r>
      <w:rPr>
        <w:i/>
        <w:sz w:val="18"/>
        <w:szCs w:val="18"/>
      </w:rPr>
      <w:t xml:space="preserve">CEP: </w:t>
    </w:r>
    <w:r w:rsidRPr="00273817">
      <w:rPr>
        <w:i/>
        <w:sz w:val="18"/>
        <w:szCs w:val="18"/>
      </w:rPr>
      <w:t>35</w:t>
    </w:r>
    <w:r>
      <w:rPr>
        <w:i/>
        <w:sz w:val="18"/>
        <w:szCs w:val="18"/>
      </w:rPr>
      <w:t>.</w:t>
    </w:r>
    <w:r w:rsidRPr="00273817">
      <w:rPr>
        <w:i/>
        <w:sz w:val="18"/>
        <w:szCs w:val="18"/>
      </w:rPr>
      <w:t>185-000</w:t>
    </w:r>
  </w:p>
  <w:p w14:paraId="4924C97A" w14:textId="77777777" w:rsidR="009A3054" w:rsidRDefault="009A3054" w:rsidP="009A3054">
    <w:pPr>
      <w:pStyle w:val="Cabealho1"/>
      <w:jc w:val="center"/>
      <w:rPr>
        <w:b/>
        <w:sz w:val="36"/>
        <w:szCs w:val="36"/>
      </w:rPr>
    </w:pPr>
    <w:r>
      <w:rPr>
        <w:i/>
        <w:sz w:val="18"/>
        <w:szCs w:val="18"/>
      </w:rPr>
      <w:t xml:space="preserve">CNPJ: 16.796.872/0001-48 – </w:t>
    </w:r>
    <w:r w:rsidRPr="00273817">
      <w:rPr>
        <w:i/>
        <w:sz w:val="18"/>
        <w:szCs w:val="18"/>
      </w:rPr>
      <w:t>T</w:t>
    </w:r>
    <w:r>
      <w:rPr>
        <w:i/>
        <w:sz w:val="18"/>
        <w:szCs w:val="18"/>
      </w:rPr>
      <w:t>elefone: (</w:t>
    </w:r>
    <w:r w:rsidRPr="00273817">
      <w:rPr>
        <w:i/>
        <w:sz w:val="18"/>
        <w:szCs w:val="18"/>
      </w:rPr>
      <w:t>31) 3844 – 1160</w:t>
    </w:r>
  </w:p>
  <w:p w14:paraId="235224EA" w14:textId="77777777" w:rsidR="009A3054" w:rsidRPr="004B47CA" w:rsidRDefault="009A3054" w:rsidP="009A3054">
    <w:pPr>
      <w:pStyle w:val="Cabealho1"/>
      <w:jc w:val="center"/>
      <w:rPr>
        <w:i/>
        <w:sz w:val="18"/>
        <w:szCs w:val="18"/>
      </w:rPr>
    </w:pPr>
    <w:r>
      <w:rPr>
        <w:b/>
        <w:sz w:val="18"/>
        <w:szCs w:val="18"/>
      </w:rPr>
      <w:t>www.</w:t>
    </w:r>
    <w:r w:rsidRPr="004B47CA">
      <w:rPr>
        <w:b/>
        <w:sz w:val="18"/>
        <w:szCs w:val="18"/>
      </w:rPr>
      <w:t>marlieria.mg.gov.br</w:t>
    </w:r>
  </w:p>
  <w:bookmarkEnd w:id="0"/>
  <w:p w14:paraId="215EE573" w14:textId="77777777" w:rsidR="009A3054" w:rsidRDefault="009A3054" w:rsidP="009A3054">
    <w:pPr>
      <w:pStyle w:val="Cabealho"/>
      <w:tabs>
        <w:tab w:val="left" w:pos="1522"/>
      </w:tabs>
      <w:ind w:left="-142"/>
      <w:jc w:val="right"/>
      <w:rPr>
        <w:rFonts w:ascii="Arial" w:hAnsi="Arial" w:cs="Arial"/>
        <w:sz w:val="18"/>
        <w:szCs w:val="18"/>
      </w:rPr>
    </w:pPr>
    <w:r>
      <w:rPr>
        <w:rFonts w:ascii="Arial" w:hAnsi="Arial" w:cs="Arial"/>
        <w:sz w:val="18"/>
        <w:szCs w:val="18"/>
      </w:rPr>
      <w:tab/>
    </w:r>
  </w:p>
  <w:p w14:paraId="700E7AC4" w14:textId="77777777" w:rsidR="009A3054" w:rsidRPr="00E879B1" w:rsidRDefault="009A3054" w:rsidP="009A3054">
    <w:pPr>
      <w:pStyle w:val="Cabealho"/>
      <w:jc w:val="right"/>
      <w:rPr>
        <w:rFonts w:ascii="Arial" w:hAnsi="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2" w15:restartNumberingAfterBreak="0">
    <w:nsid w:val="003A5B47"/>
    <w:multiLevelType w:val="multilevel"/>
    <w:tmpl w:val="FC96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22980"/>
    <w:multiLevelType w:val="hybridMultilevel"/>
    <w:tmpl w:val="6434A7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147FB4"/>
    <w:multiLevelType w:val="hybridMultilevel"/>
    <w:tmpl w:val="506EDE28"/>
    <w:lvl w:ilvl="0" w:tplc="0416000F">
      <w:start w:val="1"/>
      <w:numFmt w:val="decimal"/>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2CE0B33"/>
    <w:multiLevelType w:val="multilevel"/>
    <w:tmpl w:val="9230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501A7"/>
    <w:multiLevelType w:val="hybridMultilevel"/>
    <w:tmpl w:val="2DEABC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2B736C"/>
    <w:multiLevelType w:val="hybridMultilevel"/>
    <w:tmpl w:val="910ABEE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D5C100D"/>
    <w:multiLevelType w:val="multilevel"/>
    <w:tmpl w:val="0F662D94"/>
    <w:lvl w:ilvl="0">
      <w:start w:val="1"/>
      <w:numFmt w:val="decimal"/>
      <w:lvlText w:val="%1."/>
      <w:lvlJc w:val="left"/>
      <w:pPr>
        <w:ind w:left="7732" w:hanging="360"/>
      </w:pPr>
      <w:rPr>
        <w:b/>
      </w:rPr>
    </w:lvl>
    <w:lvl w:ilvl="1">
      <w:start w:val="1"/>
      <w:numFmt w:val="decimal"/>
      <w:pStyle w:val="Nivel2"/>
      <w:lvlText w:val="%1.%2."/>
      <w:lvlJc w:val="left"/>
      <w:pPr>
        <w:ind w:left="3126" w:hanging="432"/>
      </w:pPr>
      <w:rPr>
        <w:b w:val="0"/>
        <w:i w:val="0"/>
        <w:strike w:val="0"/>
        <w:color w:val="auto"/>
        <w:sz w:val="20"/>
        <w:szCs w:val="20"/>
        <w:u w:val="none"/>
      </w:rPr>
    </w:lvl>
    <w:lvl w:ilvl="2">
      <w:start w:val="1"/>
      <w:numFmt w:val="decimal"/>
      <w:pStyle w:val="Nivel3"/>
      <w:lvlText w:val="%1.%2.%3."/>
      <w:lvlJc w:val="left"/>
      <w:pPr>
        <w:ind w:left="9010" w:hanging="504"/>
      </w:pPr>
      <w:rPr>
        <w:rFonts w:ascii="Arial" w:hAnsi="Arial" w:hint="default"/>
        <w:b w:val="0"/>
        <w:i w:val="0"/>
        <w:strike w:val="0"/>
        <w:color w:val="auto"/>
        <w:sz w:val="20"/>
        <w:szCs w:val="20"/>
      </w:rPr>
    </w:lvl>
    <w:lvl w:ilvl="3">
      <w:start w:val="1"/>
      <w:numFmt w:val="decimal"/>
      <w:pStyle w:val="Nivel4"/>
      <w:lvlText w:val="%1.%2.%3.%4."/>
      <w:lvlJc w:val="left"/>
      <w:pPr>
        <w:ind w:left="9863" w:hanging="648"/>
      </w:pPr>
    </w:lvl>
    <w:lvl w:ilvl="4">
      <w:start w:val="1"/>
      <w:numFmt w:val="decimal"/>
      <w:pStyle w:val="Nivel5"/>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9" w15:restartNumberingAfterBreak="0">
    <w:nsid w:val="209C2EE4"/>
    <w:multiLevelType w:val="multilevel"/>
    <w:tmpl w:val="1DE6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D0866"/>
    <w:multiLevelType w:val="multilevel"/>
    <w:tmpl w:val="AFE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F08AC"/>
    <w:multiLevelType w:val="singleLevel"/>
    <w:tmpl w:val="CE40F280"/>
    <w:lvl w:ilvl="0">
      <w:numFmt w:val="bullet"/>
      <w:pStyle w:val="Nvel3-R"/>
      <w:lvlText w:val=""/>
      <w:lvlJc w:val="left"/>
      <w:pPr>
        <w:tabs>
          <w:tab w:val="num" w:pos="1778"/>
        </w:tabs>
        <w:ind w:left="1778" w:hanging="360"/>
      </w:pPr>
      <w:rPr>
        <w:rFonts w:ascii="Symbol" w:hAnsi="Symbol" w:hint="default"/>
      </w:rPr>
    </w:lvl>
  </w:abstractNum>
  <w:abstractNum w:abstractNumId="12" w15:restartNumberingAfterBreak="0">
    <w:nsid w:val="2E094FBE"/>
    <w:multiLevelType w:val="multilevel"/>
    <w:tmpl w:val="C9DC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7537C"/>
    <w:multiLevelType w:val="hybridMultilevel"/>
    <w:tmpl w:val="E15AEA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1E0DAB"/>
    <w:multiLevelType w:val="hybridMultilevel"/>
    <w:tmpl w:val="E15AE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B61F2F"/>
    <w:multiLevelType w:val="hybridMultilevel"/>
    <w:tmpl w:val="84C64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312BC9"/>
    <w:multiLevelType w:val="multilevel"/>
    <w:tmpl w:val="FF3C3EE0"/>
    <w:lvl w:ilvl="0">
      <w:start w:val="6"/>
      <w:numFmt w:val="decimal"/>
      <w:lvlText w:val="%1."/>
      <w:lvlJc w:val="left"/>
      <w:pPr>
        <w:ind w:left="360" w:hanging="360"/>
      </w:pPr>
      <w:rPr>
        <w:rFonts w:cs="Times New Roman" w:hint="default"/>
        <w:b/>
      </w:rPr>
    </w:lvl>
    <w:lvl w:ilvl="1">
      <w:start w:val="1"/>
      <w:numFmt w:val="decimal"/>
      <w:lvlText w:val="%2."/>
      <w:lvlJc w:val="left"/>
      <w:pPr>
        <w:ind w:left="628" w:hanging="420"/>
      </w:pPr>
      <w:rPr>
        <w:b/>
        <w:color w:val="auto"/>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33B74273"/>
    <w:multiLevelType w:val="multilevel"/>
    <w:tmpl w:val="E8C6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01504"/>
    <w:multiLevelType w:val="hybridMultilevel"/>
    <w:tmpl w:val="C7C45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175AFE"/>
    <w:multiLevelType w:val="multilevel"/>
    <w:tmpl w:val="3DD2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D27E9"/>
    <w:multiLevelType w:val="multilevel"/>
    <w:tmpl w:val="7FD4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32D95"/>
    <w:multiLevelType w:val="hybridMultilevel"/>
    <w:tmpl w:val="77A219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EAE66CC"/>
    <w:multiLevelType w:val="hybridMultilevel"/>
    <w:tmpl w:val="142C288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47F25DDB"/>
    <w:multiLevelType w:val="hybridMultilevel"/>
    <w:tmpl w:val="D6400E6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16243B"/>
    <w:multiLevelType w:val="hybridMultilevel"/>
    <w:tmpl w:val="3A66D438"/>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5" w15:restartNumberingAfterBreak="0">
    <w:nsid w:val="49C430EC"/>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CD5285"/>
    <w:multiLevelType w:val="multilevel"/>
    <w:tmpl w:val="F37C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B36D3"/>
    <w:multiLevelType w:val="multilevel"/>
    <w:tmpl w:val="D53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F4B06"/>
    <w:multiLevelType w:val="hybridMultilevel"/>
    <w:tmpl w:val="E15AE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FB312B"/>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A778C7"/>
    <w:multiLevelType w:val="hybridMultilevel"/>
    <w:tmpl w:val="6A48A3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35401C"/>
    <w:multiLevelType w:val="multilevel"/>
    <w:tmpl w:val="59D6C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7D1AEA"/>
    <w:multiLevelType w:val="hybridMultilevel"/>
    <w:tmpl w:val="576077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AC69F7"/>
    <w:multiLevelType w:val="multilevel"/>
    <w:tmpl w:val="0368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F22D29"/>
    <w:multiLevelType w:val="hybridMultilevel"/>
    <w:tmpl w:val="838E6C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2783322"/>
    <w:multiLevelType w:val="hybridMultilevel"/>
    <w:tmpl w:val="A3CE8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3C80D94"/>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E826D5"/>
    <w:multiLevelType w:val="hybridMultilevel"/>
    <w:tmpl w:val="838E6C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BB47A8"/>
    <w:multiLevelType w:val="multilevel"/>
    <w:tmpl w:val="692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46271"/>
    <w:multiLevelType w:val="multilevel"/>
    <w:tmpl w:val="91A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608135">
    <w:abstractNumId w:val="11"/>
  </w:num>
  <w:num w:numId="2" w16cid:durableId="767583330">
    <w:abstractNumId w:val="8"/>
  </w:num>
  <w:num w:numId="3" w16cid:durableId="1013268155">
    <w:abstractNumId w:val="15"/>
  </w:num>
  <w:num w:numId="4" w16cid:durableId="1200321368">
    <w:abstractNumId w:val="22"/>
  </w:num>
  <w:num w:numId="5" w16cid:durableId="1209298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905820">
    <w:abstractNumId w:val="4"/>
  </w:num>
  <w:num w:numId="7" w16cid:durableId="1533033764">
    <w:abstractNumId w:val="24"/>
  </w:num>
  <w:num w:numId="8" w16cid:durableId="493183072">
    <w:abstractNumId w:val="16"/>
  </w:num>
  <w:num w:numId="9" w16cid:durableId="1278639879">
    <w:abstractNumId w:val="1"/>
  </w:num>
  <w:num w:numId="10" w16cid:durableId="548347510">
    <w:abstractNumId w:val="34"/>
  </w:num>
  <w:num w:numId="11" w16cid:durableId="2098479096">
    <w:abstractNumId w:val="29"/>
  </w:num>
  <w:num w:numId="12" w16cid:durableId="254099434">
    <w:abstractNumId w:val="36"/>
  </w:num>
  <w:num w:numId="13" w16cid:durableId="1875267621">
    <w:abstractNumId w:val="37"/>
  </w:num>
  <w:num w:numId="14" w16cid:durableId="354431331">
    <w:abstractNumId w:val="25"/>
  </w:num>
  <w:num w:numId="15" w16cid:durableId="1436903301">
    <w:abstractNumId w:val="8"/>
  </w:num>
  <w:num w:numId="16" w16cid:durableId="187776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1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714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657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1375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1657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5057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006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5297562">
    <w:abstractNumId w:val="2"/>
  </w:num>
  <w:num w:numId="25" w16cid:durableId="945693341">
    <w:abstractNumId w:val="33"/>
  </w:num>
  <w:num w:numId="26" w16cid:durableId="638076710">
    <w:abstractNumId w:val="27"/>
  </w:num>
  <w:num w:numId="27" w16cid:durableId="1173187259">
    <w:abstractNumId w:val="39"/>
  </w:num>
  <w:num w:numId="28" w16cid:durableId="1379403848">
    <w:abstractNumId w:val="32"/>
  </w:num>
  <w:num w:numId="29" w16cid:durableId="49422871">
    <w:abstractNumId w:val="3"/>
  </w:num>
  <w:num w:numId="30" w16cid:durableId="2064791519">
    <w:abstractNumId w:val="18"/>
  </w:num>
  <w:num w:numId="31" w16cid:durableId="8870635">
    <w:abstractNumId w:val="21"/>
  </w:num>
  <w:num w:numId="32" w16cid:durableId="944340472">
    <w:abstractNumId w:val="30"/>
  </w:num>
  <w:num w:numId="33" w16cid:durableId="44063982">
    <w:abstractNumId w:val="9"/>
  </w:num>
  <w:num w:numId="34" w16cid:durableId="1566720855">
    <w:abstractNumId w:val="7"/>
  </w:num>
  <w:num w:numId="35" w16cid:durableId="1928269455">
    <w:abstractNumId w:val="23"/>
  </w:num>
  <w:num w:numId="36" w16cid:durableId="43677383">
    <w:abstractNumId w:val="10"/>
  </w:num>
  <w:num w:numId="37" w16cid:durableId="1924296719">
    <w:abstractNumId w:val="13"/>
  </w:num>
  <w:num w:numId="38" w16cid:durableId="238565112">
    <w:abstractNumId w:val="14"/>
  </w:num>
  <w:num w:numId="39" w16cid:durableId="1690791221">
    <w:abstractNumId w:val="28"/>
  </w:num>
  <w:num w:numId="40" w16cid:durableId="163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4258330">
    <w:abstractNumId w:val="12"/>
  </w:num>
  <w:num w:numId="42" w16cid:durableId="183137224">
    <w:abstractNumId w:val="20"/>
  </w:num>
  <w:num w:numId="43" w16cid:durableId="810515438">
    <w:abstractNumId w:val="19"/>
  </w:num>
  <w:num w:numId="44" w16cid:durableId="1006514721">
    <w:abstractNumId w:val="5"/>
  </w:num>
  <w:num w:numId="45" w16cid:durableId="1042554878">
    <w:abstractNumId w:val="17"/>
  </w:num>
  <w:num w:numId="46" w16cid:durableId="1897474568">
    <w:abstractNumId w:val="26"/>
  </w:num>
  <w:num w:numId="47" w16cid:durableId="1529949560">
    <w:abstractNumId w:val="6"/>
  </w:num>
  <w:num w:numId="48" w16cid:durableId="707952257">
    <w:abstractNumId w:val="31"/>
  </w:num>
  <w:num w:numId="49" w16cid:durableId="1990207835">
    <w:abstractNumId w:val="38"/>
  </w:num>
  <w:num w:numId="50" w16cid:durableId="1043360817">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85"/>
    <w:rsid w:val="000026FC"/>
    <w:rsid w:val="00003C9B"/>
    <w:rsid w:val="00005787"/>
    <w:rsid w:val="00011F66"/>
    <w:rsid w:val="00013DCD"/>
    <w:rsid w:val="00021A5F"/>
    <w:rsid w:val="0002629F"/>
    <w:rsid w:val="00034086"/>
    <w:rsid w:val="00035D5B"/>
    <w:rsid w:val="00037DD4"/>
    <w:rsid w:val="00040D66"/>
    <w:rsid w:val="0004222B"/>
    <w:rsid w:val="00047D0C"/>
    <w:rsid w:val="00051705"/>
    <w:rsid w:val="00051BFA"/>
    <w:rsid w:val="00071BF0"/>
    <w:rsid w:val="000811A2"/>
    <w:rsid w:val="00086B11"/>
    <w:rsid w:val="00092066"/>
    <w:rsid w:val="00093715"/>
    <w:rsid w:val="00094CE7"/>
    <w:rsid w:val="0009691C"/>
    <w:rsid w:val="00096991"/>
    <w:rsid w:val="000A26A7"/>
    <w:rsid w:val="000A503F"/>
    <w:rsid w:val="000A5189"/>
    <w:rsid w:val="000B2C36"/>
    <w:rsid w:val="000B34D3"/>
    <w:rsid w:val="000C1A28"/>
    <w:rsid w:val="000C1F42"/>
    <w:rsid w:val="000C3032"/>
    <w:rsid w:val="000C4DBD"/>
    <w:rsid w:val="000C57D5"/>
    <w:rsid w:val="000C6D6D"/>
    <w:rsid w:val="000D2407"/>
    <w:rsid w:val="000D6386"/>
    <w:rsid w:val="000D665C"/>
    <w:rsid w:val="000E155D"/>
    <w:rsid w:val="000E3314"/>
    <w:rsid w:val="000E7541"/>
    <w:rsid w:val="000F0148"/>
    <w:rsid w:val="000F3CAC"/>
    <w:rsid w:val="000F79C9"/>
    <w:rsid w:val="00100E1B"/>
    <w:rsid w:val="00111E2C"/>
    <w:rsid w:val="00112665"/>
    <w:rsid w:val="00122D80"/>
    <w:rsid w:val="00123C83"/>
    <w:rsid w:val="001249D4"/>
    <w:rsid w:val="00124CEE"/>
    <w:rsid w:val="001339A7"/>
    <w:rsid w:val="00133C93"/>
    <w:rsid w:val="00135553"/>
    <w:rsid w:val="00135CAC"/>
    <w:rsid w:val="00135D1D"/>
    <w:rsid w:val="00136DF7"/>
    <w:rsid w:val="001463A3"/>
    <w:rsid w:val="00150E81"/>
    <w:rsid w:val="00151DCE"/>
    <w:rsid w:val="00160167"/>
    <w:rsid w:val="00160589"/>
    <w:rsid w:val="00161787"/>
    <w:rsid w:val="00165296"/>
    <w:rsid w:val="001709E4"/>
    <w:rsid w:val="00171CA7"/>
    <w:rsid w:val="0017213F"/>
    <w:rsid w:val="001821C7"/>
    <w:rsid w:val="0018363B"/>
    <w:rsid w:val="0018477E"/>
    <w:rsid w:val="00184D2D"/>
    <w:rsid w:val="00185591"/>
    <w:rsid w:val="001855E1"/>
    <w:rsid w:val="00191EC6"/>
    <w:rsid w:val="00192F12"/>
    <w:rsid w:val="00195425"/>
    <w:rsid w:val="00196300"/>
    <w:rsid w:val="001A0889"/>
    <w:rsid w:val="001A0EC6"/>
    <w:rsid w:val="001A5A34"/>
    <w:rsid w:val="001B27A6"/>
    <w:rsid w:val="001D3018"/>
    <w:rsid w:val="001E0877"/>
    <w:rsid w:val="001E47B0"/>
    <w:rsid w:val="001F1DFC"/>
    <w:rsid w:val="001F2428"/>
    <w:rsid w:val="001F4B2B"/>
    <w:rsid w:val="00205D8E"/>
    <w:rsid w:val="0021151C"/>
    <w:rsid w:val="002138FE"/>
    <w:rsid w:val="00221B5B"/>
    <w:rsid w:val="00222F98"/>
    <w:rsid w:val="00223B37"/>
    <w:rsid w:val="00223CDF"/>
    <w:rsid w:val="00226F6B"/>
    <w:rsid w:val="002371C3"/>
    <w:rsid w:val="002375C7"/>
    <w:rsid w:val="00237B4B"/>
    <w:rsid w:val="00237C56"/>
    <w:rsid w:val="002432D3"/>
    <w:rsid w:val="00255216"/>
    <w:rsid w:val="00255819"/>
    <w:rsid w:val="00260D01"/>
    <w:rsid w:val="00261220"/>
    <w:rsid w:val="00264DE7"/>
    <w:rsid w:val="002709DF"/>
    <w:rsid w:val="0027196E"/>
    <w:rsid w:val="00271A61"/>
    <w:rsid w:val="00272D83"/>
    <w:rsid w:val="002822ED"/>
    <w:rsid w:val="00296AEA"/>
    <w:rsid w:val="00296B7D"/>
    <w:rsid w:val="002A5883"/>
    <w:rsid w:val="002A71E9"/>
    <w:rsid w:val="002B2C3C"/>
    <w:rsid w:val="002B401B"/>
    <w:rsid w:val="002B418F"/>
    <w:rsid w:val="002B5129"/>
    <w:rsid w:val="002C27E9"/>
    <w:rsid w:val="002C34CA"/>
    <w:rsid w:val="002C55DD"/>
    <w:rsid w:val="002C7EC1"/>
    <w:rsid w:val="002D3B4B"/>
    <w:rsid w:val="002E2F25"/>
    <w:rsid w:val="002E76AB"/>
    <w:rsid w:val="002F219D"/>
    <w:rsid w:val="002F2E65"/>
    <w:rsid w:val="00300012"/>
    <w:rsid w:val="00300218"/>
    <w:rsid w:val="00301CA4"/>
    <w:rsid w:val="0030550C"/>
    <w:rsid w:val="00310DA9"/>
    <w:rsid w:val="00311E38"/>
    <w:rsid w:val="00317496"/>
    <w:rsid w:val="00321255"/>
    <w:rsid w:val="003278B4"/>
    <w:rsid w:val="00330E04"/>
    <w:rsid w:val="0033253E"/>
    <w:rsid w:val="003340BD"/>
    <w:rsid w:val="0034348B"/>
    <w:rsid w:val="00353263"/>
    <w:rsid w:val="003565F5"/>
    <w:rsid w:val="003579A1"/>
    <w:rsid w:val="00357B44"/>
    <w:rsid w:val="00361ACE"/>
    <w:rsid w:val="00362F28"/>
    <w:rsid w:val="00365AA9"/>
    <w:rsid w:val="003667A7"/>
    <w:rsid w:val="00366ABF"/>
    <w:rsid w:val="00372543"/>
    <w:rsid w:val="00374805"/>
    <w:rsid w:val="0037640C"/>
    <w:rsid w:val="003847DF"/>
    <w:rsid w:val="00384EF4"/>
    <w:rsid w:val="00385185"/>
    <w:rsid w:val="003867F2"/>
    <w:rsid w:val="00387553"/>
    <w:rsid w:val="00391A36"/>
    <w:rsid w:val="00392653"/>
    <w:rsid w:val="003930E5"/>
    <w:rsid w:val="00393798"/>
    <w:rsid w:val="00395E4C"/>
    <w:rsid w:val="003A1596"/>
    <w:rsid w:val="003A1648"/>
    <w:rsid w:val="003B0DD3"/>
    <w:rsid w:val="003B1BB9"/>
    <w:rsid w:val="003C0DF5"/>
    <w:rsid w:val="003C7ED3"/>
    <w:rsid w:val="003D0929"/>
    <w:rsid w:val="003D39F2"/>
    <w:rsid w:val="003D732D"/>
    <w:rsid w:val="003E2980"/>
    <w:rsid w:val="003E5706"/>
    <w:rsid w:val="003E5E78"/>
    <w:rsid w:val="003F6399"/>
    <w:rsid w:val="003F7F59"/>
    <w:rsid w:val="004013FA"/>
    <w:rsid w:val="00403B1D"/>
    <w:rsid w:val="00406807"/>
    <w:rsid w:val="00407969"/>
    <w:rsid w:val="004102FB"/>
    <w:rsid w:val="00410675"/>
    <w:rsid w:val="004129DB"/>
    <w:rsid w:val="00416DBA"/>
    <w:rsid w:val="0041720C"/>
    <w:rsid w:val="0042157E"/>
    <w:rsid w:val="004228A0"/>
    <w:rsid w:val="0042490C"/>
    <w:rsid w:val="00432C8F"/>
    <w:rsid w:val="00432F59"/>
    <w:rsid w:val="004500D7"/>
    <w:rsid w:val="004533BB"/>
    <w:rsid w:val="00455C00"/>
    <w:rsid w:val="0045613F"/>
    <w:rsid w:val="00464CC0"/>
    <w:rsid w:val="00466459"/>
    <w:rsid w:val="00475844"/>
    <w:rsid w:val="004843BE"/>
    <w:rsid w:val="00494620"/>
    <w:rsid w:val="00495BED"/>
    <w:rsid w:val="004A5369"/>
    <w:rsid w:val="004A5542"/>
    <w:rsid w:val="004A69A8"/>
    <w:rsid w:val="004B2346"/>
    <w:rsid w:val="004B58E0"/>
    <w:rsid w:val="004B6A1B"/>
    <w:rsid w:val="004C40A0"/>
    <w:rsid w:val="004C5CF6"/>
    <w:rsid w:val="004D12F4"/>
    <w:rsid w:val="004D483B"/>
    <w:rsid w:val="004F2435"/>
    <w:rsid w:val="004F2E17"/>
    <w:rsid w:val="004F5F25"/>
    <w:rsid w:val="004F7195"/>
    <w:rsid w:val="00516A11"/>
    <w:rsid w:val="005211DF"/>
    <w:rsid w:val="00525403"/>
    <w:rsid w:val="00526018"/>
    <w:rsid w:val="00533E77"/>
    <w:rsid w:val="00537B53"/>
    <w:rsid w:val="00547B26"/>
    <w:rsid w:val="005638B9"/>
    <w:rsid w:val="00571E14"/>
    <w:rsid w:val="00576439"/>
    <w:rsid w:val="00582697"/>
    <w:rsid w:val="00582E2A"/>
    <w:rsid w:val="00583133"/>
    <w:rsid w:val="005A00E3"/>
    <w:rsid w:val="005A2FE3"/>
    <w:rsid w:val="005A6F4C"/>
    <w:rsid w:val="005A703A"/>
    <w:rsid w:val="005A7D49"/>
    <w:rsid w:val="005B04FC"/>
    <w:rsid w:val="005B61A8"/>
    <w:rsid w:val="005B6684"/>
    <w:rsid w:val="005C456E"/>
    <w:rsid w:val="005C5334"/>
    <w:rsid w:val="005C7167"/>
    <w:rsid w:val="005D422E"/>
    <w:rsid w:val="005D5EE1"/>
    <w:rsid w:val="005D5FA5"/>
    <w:rsid w:val="005E06F4"/>
    <w:rsid w:val="005F098E"/>
    <w:rsid w:val="005F0EFB"/>
    <w:rsid w:val="005F280C"/>
    <w:rsid w:val="005F3A38"/>
    <w:rsid w:val="005F4A2C"/>
    <w:rsid w:val="0060032D"/>
    <w:rsid w:val="006049D9"/>
    <w:rsid w:val="0061210D"/>
    <w:rsid w:val="006142DB"/>
    <w:rsid w:val="00617004"/>
    <w:rsid w:val="00621D8D"/>
    <w:rsid w:val="00624774"/>
    <w:rsid w:val="006253A8"/>
    <w:rsid w:val="00643E7C"/>
    <w:rsid w:val="00647241"/>
    <w:rsid w:val="006505C0"/>
    <w:rsid w:val="0065119E"/>
    <w:rsid w:val="006570F4"/>
    <w:rsid w:val="00657CEB"/>
    <w:rsid w:val="0066343E"/>
    <w:rsid w:val="00670F99"/>
    <w:rsid w:val="00673CA7"/>
    <w:rsid w:val="00680030"/>
    <w:rsid w:val="0068099E"/>
    <w:rsid w:val="00684094"/>
    <w:rsid w:val="006A3F83"/>
    <w:rsid w:val="006A788F"/>
    <w:rsid w:val="006B4E8C"/>
    <w:rsid w:val="006B5DEF"/>
    <w:rsid w:val="006C21F0"/>
    <w:rsid w:val="006C3F1C"/>
    <w:rsid w:val="006C6190"/>
    <w:rsid w:val="006D05ED"/>
    <w:rsid w:val="006D4AB9"/>
    <w:rsid w:val="006D4D1E"/>
    <w:rsid w:val="006D787A"/>
    <w:rsid w:val="006D7E05"/>
    <w:rsid w:val="006E39AF"/>
    <w:rsid w:val="006F1224"/>
    <w:rsid w:val="006F5D80"/>
    <w:rsid w:val="006F6024"/>
    <w:rsid w:val="006F7FD2"/>
    <w:rsid w:val="007015BC"/>
    <w:rsid w:val="00701B52"/>
    <w:rsid w:val="0070368F"/>
    <w:rsid w:val="00714397"/>
    <w:rsid w:val="00714B28"/>
    <w:rsid w:val="00720E15"/>
    <w:rsid w:val="00720F6C"/>
    <w:rsid w:val="0072278E"/>
    <w:rsid w:val="00723360"/>
    <w:rsid w:val="007243B9"/>
    <w:rsid w:val="00733055"/>
    <w:rsid w:val="00740FC8"/>
    <w:rsid w:val="00741515"/>
    <w:rsid w:val="00742B74"/>
    <w:rsid w:val="00744C45"/>
    <w:rsid w:val="00744FD9"/>
    <w:rsid w:val="0075060F"/>
    <w:rsid w:val="0075220B"/>
    <w:rsid w:val="00755255"/>
    <w:rsid w:val="00755A69"/>
    <w:rsid w:val="007567A0"/>
    <w:rsid w:val="00767C96"/>
    <w:rsid w:val="0077360A"/>
    <w:rsid w:val="00773E67"/>
    <w:rsid w:val="0077421C"/>
    <w:rsid w:val="00774AD4"/>
    <w:rsid w:val="00777A03"/>
    <w:rsid w:val="00777C63"/>
    <w:rsid w:val="0078073D"/>
    <w:rsid w:val="0078129E"/>
    <w:rsid w:val="007848C9"/>
    <w:rsid w:val="00794B5C"/>
    <w:rsid w:val="007B05CC"/>
    <w:rsid w:val="007B4007"/>
    <w:rsid w:val="007B769E"/>
    <w:rsid w:val="007C06A7"/>
    <w:rsid w:val="007C0755"/>
    <w:rsid w:val="007C6692"/>
    <w:rsid w:val="007D161A"/>
    <w:rsid w:val="007D46BC"/>
    <w:rsid w:val="007E16C6"/>
    <w:rsid w:val="007F06E3"/>
    <w:rsid w:val="007F2583"/>
    <w:rsid w:val="007F3716"/>
    <w:rsid w:val="007F57F9"/>
    <w:rsid w:val="007F5B00"/>
    <w:rsid w:val="008029F4"/>
    <w:rsid w:val="008033B4"/>
    <w:rsid w:val="0080367F"/>
    <w:rsid w:val="00804848"/>
    <w:rsid w:val="008056A4"/>
    <w:rsid w:val="00812E17"/>
    <w:rsid w:val="00815E9A"/>
    <w:rsid w:val="0082027E"/>
    <w:rsid w:val="00820ACE"/>
    <w:rsid w:val="00823859"/>
    <w:rsid w:val="0082607D"/>
    <w:rsid w:val="008274AD"/>
    <w:rsid w:val="00831C8B"/>
    <w:rsid w:val="0083540E"/>
    <w:rsid w:val="0083657A"/>
    <w:rsid w:val="008369A2"/>
    <w:rsid w:val="00836F28"/>
    <w:rsid w:val="00842F06"/>
    <w:rsid w:val="00844D5E"/>
    <w:rsid w:val="0084593B"/>
    <w:rsid w:val="008540D2"/>
    <w:rsid w:val="00854B28"/>
    <w:rsid w:val="00855A63"/>
    <w:rsid w:val="0086086E"/>
    <w:rsid w:val="008637A0"/>
    <w:rsid w:val="00863E9A"/>
    <w:rsid w:val="00865AE6"/>
    <w:rsid w:val="00874E12"/>
    <w:rsid w:val="0088088B"/>
    <w:rsid w:val="00885629"/>
    <w:rsid w:val="00890C69"/>
    <w:rsid w:val="008922D0"/>
    <w:rsid w:val="008941C7"/>
    <w:rsid w:val="008A0E32"/>
    <w:rsid w:val="008B2045"/>
    <w:rsid w:val="008B4A54"/>
    <w:rsid w:val="008B6C22"/>
    <w:rsid w:val="008B7791"/>
    <w:rsid w:val="008C1EF3"/>
    <w:rsid w:val="008C2B62"/>
    <w:rsid w:val="008C6C41"/>
    <w:rsid w:val="008D08F5"/>
    <w:rsid w:val="008D0926"/>
    <w:rsid w:val="008E73CB"/>
    <w:rsid w:val="008F363E"/>
    <w:rsid w:val="00903053"/>
    <w:rsid w:val="0091166B"/>
    <w:rsid w:val="0091198A"/>
    <w:rsid w:val="0091515C"/>
    <w:rsid w:val="009160DF"/>
    <w:rsid w:val="009163DA"/>
    <w:rsid w:val="00925E64"/>
    <w:rsid w:val="00926143"/>
    <w:rsid w:val="0092647F"/>
    <w:rsid w:val="00927769"/>
    <w:rsid w:val="00927D56"/>
    <w:rsid w:val="00931354"/>
    <w:rsid w:val="00932B67"/>
    <w:rsid w:val="00933691"/>
    <w:rsid w:val="009343F4"/>
    <w:rsid w:val="009347B3"/>
    <w:rsid w:val="009362C8"/>
    <w:rsid w:val="00950710"/>
    <w:rsid w:val="00951327"/>
    <w:rsid w:val="00951871"/>
    <w:rsid w:val="0095739A"/>
    <w:rsid w:val="0096654B"/>
    <w:rsid w:val="00966D9B"/>
    <w:rsid w:val="00973ADF"/>
    <w:rsid w:val="00976F10"/>
    <w:rsid w:val="00986779"/>
    <w:rsid w:val="00986E8E"/>
    <w:rsid w:val="00990CCF"/>
    <w:rsid w:val="009910B2"/>
    <w:rsid w:val="00994C8C"/>
    <w:rsid w:val="009A0B0D"/>
    <w:rsid w:val="009A19CE"/>
    <w:rsid w:val="009A2002"/>
    <w:rsid w:val="009A2276"/>
    <w:rsid w:val="009A2930"/>
    <w:rsid w:val="009A3054"/>
    <w:rsid w:val="009A78E1"/>
    <w:rsid w:val="009B1972"/>
    <w:rsid w:val="009B2EBF"/>
    <w:rsid w:val="009B339C"/>
    <w:rsid w:val="009B514F"/>
    <w:rsid w:val="009C5378"/>
    <w:rsid w:val="009D120A"/>
    <w:rsid w:val="009D4161"/>
    <w:rsid w:val="009D50E7"/>
    <w:rsid w:val="009D60FE"/>
    <w:rsid w:val="009D740D"/>
    <w:rsid w:val="009E023C"/>
    <w:rsid w:val="009E2049"/>
    <w:rsid w:val="009E2BF2"/>
    <w:rsid w:val="009E7C2F"/>
    <w:rsid w:val="009F0C9B"/>
    <w:rsid w:val="009F59DE"/>
    <w:rsid w:val="00A13498"/>
    <w:rsid w:val="00A14138"/>
    <w:rsid w:val="00A14AC7"/>
    <w:rsid w:val="00A14CA7"/>
    <w:rsid w:val="00A17EE0"/>
    <w:rsid w:val="00A2073A"/>
    <w:rsid w:val="00A21E0D"/>
    <w:rsid w:val="00A30F8F"/>
    <w:rsid w:val="00A31E31"/>
    <w:rsid w:val="00A35D4F"/>
    <w:rsid w:val="00A371A2"/>
    <w:rsid w:val="00A42FEF"/>
    <w:rsid w:val="00A45A16"/>
    <w:rsid w:val="00A55474"/>
    <w:rsid w:val="00A61E1A"/>
    <w:rsid w:val="00A67552"/>
    <w:rsid w:val="00A703DE"/>
    <w:rsid w:val="00A840D2"/>
    <w:rsid w:val="00A87C8D"/>
    <w:rsid w:val="00A93C5F"/>
    <w:rsid w:val="00AA2AFE"/>
    <w:rsid w:val="00AB21D0"/>
    <w:rsid w:val="00AB6A05"/>
    <w:rsid w:val="00AB6B19"/>
    <w:rsid w:val="00AC1E91"/>
    <w:rsid w:val="00AC477D"/>
    <w:rsid w:val="00AD0FC0"/>
    <w:rsid w:val="00AD1A34"/>
    <w:rsid w:val="00AD5A04"/>
    <w:rsid w:val="00AD7A93"/>
    <w:rsid w:val="00AE033C"/>
    <w:rsid w:val="00AE120F"/>
    <w:rsid w:val="00AF1D8D"/>
    <w:rsid w:val="00AF1F1A"/>
    <w:rsid w:val="00AF64FF"/>
    <w:rsid w:val="00AF6FFC"/>
    <w:rsid w:val="00B00CB2"/>
    <w:rsid w:val="00B176AC"/>
    <w:rsid w:val="00B4462A"/>
    <w:rsid w:val="00B44882"/>
    <w:rsid w:val="00B51AB3"/>
    <w:rsid w:val="00B55573"/>
    <w:rsid w:val="00B55E3E"/>
    <w:rsid w:val="00B5675F"/>
    <w:rsid w:val="00B57754"/>
    <w:rsid w:val="00B57E40"/>
    <w:rsid w:val="00B644C0"/>
    <w:rsid w:val="00B64C7F"/>
    <w:rsid w:val="00B66028"/>
    <w:rsid w:val="00B7200B"/>
    <w:rsid w:val="00B73B5A"/>
    <w:rsid w:val="00B74874"/>
    <w:rsid w:val="00B7670B"/>
    <w:rsid w:val="00B779A8"/>
    <w:rsid w:val="00B802DE"/>
    <w:rsid w:val="00B8675D"/>
    <w:rsid w:val="00B91340"/>
    <w:rsid w:val="00BA0226"/>
    <w:rsid w:val="00BA19AD"/>
    <w:rsid w:val="00BA2112"/>
    <w:rsid w:val="00BA3ED7"/>
    <w:rsid w:val="00BA6248"/>
    <w:rsid w:val="00BA68E2"/>
    <w:rsid w:val="00BA7531"/>
    <w:rsid w:val="00BB01EC"/>
    <w:rsid w:val="00BB264C"/>
    <w:rsid w:val="00BB3091"/>
    <w:rsid w:val="00BB541E"/>
    <w:rsid w:val="00BC105D"/>
    <w:rsid w:val="00BC5D8D"/>
    <w:rsid w:val="00BC61E0"/>
    <w:rsid w:val="00BC759D"/>
    <w:rsid w:val="00BD1F7E"/>
    <w:rsid w:val="00BD6F7A"/>
    <w:rsid w:val="00BE1730"/>
    <w:rsid w:val="00BE45E9"/>
    <w:rsid w:val="00BE6053"/>
    <w:rsid w:val="00BE7F7C"/>
    <w:rsid w:val="00BF4219"/>
    <w:rsid w:val="00C05032"/>
    <w:rsid w:val="00C16633"/>
    <w:rsid w:val="00C16AE0"/>
    <w:rsid w:val="00C2667D"/>
    <w:rsid w:val="00C53DEE"/>
    <w:rsid w:val="00C54601"/>
    <w:rsid w:val="00C57076"/>
    <w:rsid w:val="00C61330"/>
    <w:rsid w:val="00C64418"/>
    <w:rsid w:val="00C659FA"/>
    <w:rsid w:val="00C74CEA"/>
    <w:rsid w:val="00C74F5B"/>
    <w:rsid w:val="00C77261"/>
    <w:rsid w:val="00C830F2"/>
    <w:rsid w:val="00C835AD"/>
    <w:rsid w:val="00C84379"/>
    <w:rsid w:val="00C85918"/>
    <w:rsid w:val="00C86EFB"/>
    <w:rsid w:val="00C9336C"/>
    <w:rsid w:val="00C94120"/>
    <w:rsid w:val="00C968D6"/>
    <w:rsid w:val="00C9767D"/>
    <w:rsid w:val="00CA24DF"/>
    <w:rsid w:val="00CA2C56"/>
    <w:rsid w:val="00CB027F"/>
    <w:rsid w:val="00CB10B8"/>
    <w:rsid w:val="00CB16C0"/>
    <w:rsid w:val="00CB1A55"/>
    <w:rsid w:val="00CB5FCA"/>
    <w:rsid w:val="00CC3597"/>
    <w:rsid w:val="00CD0219"/>
    <w:rsid w:val="00CD451A"/>
    <w:rsid w:val="00CD5DD1"/>
    <w:rsid w:val="00CE1498"/>
    <w:rsid w:val="00CE292A"/>
    <w:rsid w:val="00CE3C85"/>
    <w:rsid w:val="00CE55AB"/>
    <w:rsid w:val="00CE6978"/>
    <w:rsid w:val="00CF039D"/>
    <w:rsid w:val="00CF1EF5"/>
    <w:rsid w:val="00CF4C1C"/>
    <w:rsid w:val="00CF523E"/>
    <w:rsid w:val="00D120CD"/>
    <w:rsid w:val="00D207E9"/>
    <w:rsid w:val="00D236D7"/>
    <w:rsid w:val="00D23CD5"/>
    <w:rsid w:val="00D24F92"/>
    <w:rsid w:val="00D25736"/>
    <w:rsid w:val="00D25DF2"/>
    <w:rsid w:val="00D25FEC"/>
    <w:rsid w:val="00D26E58"/>
    <w:rsid w:val="00D30056"/>
    <w:rsid w:val="00D32DF3"/>
    <w:rsid w:val="00D35721"/>
    <w:rsid w:val="00D3578A"/>
    <w:rsid w:val="00D36538"/>
    <w:rsid w:val="00D37D06"/>
    <w:rsid w:val="00D43764"/>
    <w:rsid w:val="00D45836"/>
    <w:rsid w:val="00D5053B"/>
    <w:rsid w:val="00D513A3"/>
    <w:rsid w:val="00D54DE0"/>
    <w:rsid w:val="00D56748"/>
    <w:rsid w:val="00D56EC4"/>
    <w:rsid w:val="00D57D40"/>
    <w:rsid w:val="00D6021B"/>
    <w:rsid w:val="00D60651"/>
    <w:rsid w:val="00D608F7"/>
    <w:rsid w:val="00D70C6E"/>
    <w:rsid w:val="00D80798"/>
    <w:rsid w:val="00D839AD"/>
    <w:rsid w:val="00D8488A"/>
    <w:rsid w:val="00D9616E"/>
    <w:rsid w:val="00DA11CB"/>
    <w:rsid w:val="00DB29E0"/>
    <w:rsid w:val="00DB6427"/>
    <w:rsid w:val="00DC392F"/>
    <w:rsid w:val="00DC6B3A"/>
    <w:rsid w:val="00DC73ED"/>
    <w:rsid w:val="00DC74D0"/>
    <w:rsid w:val="00DD2D58"/>
    <w:rsid w:val="00DD5DFF"/>
    <w:rsid w:val="00DD780F"/>
    <w:rsid w:val="00DE1110"/>
    <w:rsid w:val="00DF0CC1"/>
    <w:rsid w:val="00E02CE2"/>
    <w:rsid w:val="00E02FE7"/>
    <w:rsid w:val="00E04BA5"/>
    <w:rsid w:val="00E12650"/>
    <w:rsid w:val="00E13CF7"/>
    <w:rsid w:val="00E15507"/>
    <w:rsid w:val="00E3112D"/>
    <w:rsid w:val="00E32849"/>
    <w:rsid w:val="00E33085"/>
    <w:rsid w:val="00E377E7"/>
    <w:rsid w:val="00E454DE"/>
    <w:rsid w:val="00E47DD8"/>
    <w:rsid w:val="00E539B3"/>
    <w:rsid w:val="00E620F2"/>
    <w:rsid w:val="00E637E0"/>
    <w:rsid w:val="00E67F25"/>
    <w:rsid w:val="00E807E3"/>
    <w:rsid w:val="00E929A1"/>
    <w:rsid w:val="00EA4A22"/>
    <w:rsid w:val="00EB00FD"/>
    <w:rsid w:val="00EB061E"/>
    <w:rsid w:val="00EB6AB6"/>
    <w:rsid w:val="00EB7687"/>
    <w:rsid w:val="00EC1381"/>
    <w:rsid w:val="00EC6D8F"/>
    <w:rsid w:val="00ED02B3"/>
    <w:rsid w:val="00ED4E78"/>
    <w:rsid w:val="00EE17DA"/>
    <w:rsid w:val="00EE2304"/>
    <w:rsid w:val="00EE4858"/>
    <w:rsid w:val="00EE752B"/>
    <w:rsid w:val="00EE78CC"/>
    <w:rsid w:val="00EF1205"/>
    <w:rsid w:val="00EF2815"/>
    <w:rsid w:val="00EF5D2A"/>
    <w:rsid w:val="00EF5D95"/>
    <w:rsid w:val="00F00538"/>
    <w:rsid w:val="00F046B0"/>
    <w:rsid w:val="00F07B7E"/>
    <w:rsid w:val="00F123D7"/>
    <w:rsid w:val="00F23784"/>
    <w:rsid w:val="00F23F65"/>
    <w:rsid w:val="00F24303"/>
    <w:rsid w:val="00F26DA1"/>
    <w:rsid w:val="00F31211"/>
    <w:rsid w:val="00F3293D"/>
    <w:rsid w:val="00F3346D"/>
    <w:rsid w:val="00F346A3"/>
    <w:rsid w:val="00F35C14"/>
    <w:rsid w:val="00F4728C"/>
    <w:rsid w:val="00F50685"/>
    <w:rsid w:val="00F54EE4"/>
    <w:rsid w:val="00F57688"/>
    <w:rsid w:val="00F60BE6"/>
    <w:rsid w:val="00F62F2C"/>
    <w:rsid w:val="00F62FA9"/>
    <w:rsid w:val="00F631A9"/>
    <w:rsid w:val="00F66D49"/>
    <w:rsid w:val="00F715BB"/>
    <w:rsid w:val="00F755AF"/>
    <w:rsid w:val="00F76E3A"/>
    <w:rsid w:val="00F802DA"/>
    <w:rsid w:val="00F93BEF"/>
    <w:rsid w:val="00F940D1"/>
    <w:rsid w:val="00F964F3"/>
    <w:rsid w:val="00FA0147"/>
    <w:rsid w:val="00FA0346"/>
    <w:rsid w:val="00FA4E09"/>
    <w:rsid w:val="00FA62E6"/>
    <w:rsid w:val="00FB1E5F"/>
    <w:rsid w:val="00FC424E"/>
    <w:rsid w:val="00FD4DB3"/>
    <w:rsid w:val="00FD7075"/>
    <w:rsid w:val="00FD7449"/>
    <w:rsid w:val="00FD770C"/>
    <w:rsid w:val="00FE074A"/>
    <w:rsid w:val="00FE294E"/>
    <w:rsid w:val="00FE45D5"/>
    <w:rsid w:val="00FE7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F9B5"/>
  <w15:chartTrackingRefBased/>
  <w15:docId w15:val="{3C6E95A0-1554-4533-B069-96BE1A26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8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E3C85"/>
    <w:pPr>
      <w:keepNext/>
      <w:keepLines/>
      <w:spacing w:before="480"/>
      <w:outlineLvl w:val="0"/>
    </w:pPr>
    <w:rPr>
      <w:rFonts w:ascii="Cambria" w:hAnsi="Cambria"/>
      <w:b/>
      <w:bCs/>
      <w:color w:val="365F91"/>
      <w:sz w:val="28"/>
      <w:szCs w:val="28"/>
      <w:lang w:val="x-none"/>
    </w:rPr>
  </w:style>
  <w:style w:type="paragraph" w:styleId="Ttulo2">
    <w:name w:val="heading 2"/>
    <w:basedOn w:val="Normal"/>
    <w:next w:val="Normal"/>
    <w:link w:val="Ttulo2Char"/>
    <w:uiPriority w:val="9"/>
    <w:unhideWhenUsed/>
    <w:qFormat/>
    <w:rsid w:val="00CE3C85"/>
    <w:pPr>
      <w:keepNext/>
      <w:keepLines/>
      <w:spacing w:before="200"/>
      <w:outlineLvl w:val="1"/>
    </w:pPr>
    <w:rPr>
      <w:rFonts w:ascii="Cambria" w:hAnsi="Cambria"/>
      <w:b/>
      <w:bCs/>
      <w:color w:val="4F81BD"/>
      <w:sz w:val="26"/>
      <w:szCs w:val="26"/>
      <w:lang w:val="x-none"/>
    </w:rPr>
  </w:style>
  <w:style w:type="paragraph" w:styleId="Ttulo3">
    <w:name w:val="heading 3"/>
    <w:basedOn w:val="Normal"/>
    <w:next w:val="Normal"/>
    <w:link w:val="Ttulo3Char"/>
    <w:uiPriority w:val="9"/>
    <w:qFormat/>
    <w:rsid w:val="00CE3C85"/>
    <w:pPr>
      <w:keepNext/>
      <w:keepLines/>
      <w:spacing w:before="200" w:line="360" w:lineRule="auto"/>
      <w:jc w:val="both"/>
      <w:outlineLvl w:val="2"/>
    </w:pPr>
    <w:rPr>
      <w:rFonts w:ascii="Cambria" w:hAnsi="Cambria"/>
      <w:b/>
      <w:bCs/>
      <w:color w:val="4F81BD"/>
      <w:sz w:val="24"/>
      <w:lang w:val="x-none"/>
    </w:rPr>
  </w:style>
  <w:style w:type="paragraph" w:styleId="Ttulo4">
    <w:name w:val="heading 4"/>
    <w:basedOn w:val="Normal"/>
    <w:next w:val="Normal"/>
    <w:link w:val="Ttulo4Char"/>
    <w:qFormat/>
    <w:rsid w:val="00CE3C85"/>
    <w:pPr>
      <w:keepNext/>
      <w:keepLines/>
      <w:spacing w:before="200" w:line="360" w:lineRule="auto"/>
      <w:jc w:val="both"/>
      <w:outlineLvl w:val="3"/>
    </w:pPr>
    <w:rPr>
      <w:rFonts w:ascii="Cambria" w:hAnsi="Cambria"/>
      <w:b/>
      <w:bCs/>
      <w:i/>
      <w:iCs/>
      <w:color w:val="4F81BD"/>
      <w:sz w:val="24"/>
      <w:lang w:val="x-none"/>
    </w:rPr>
  </w:style>
  <w:style w:type="paragraph" w:styleId="Ttulo5">
    <w:name w:val="heading 5"/>
    <w:basedOn w:val="Normal"/>
    <w:next w:val="Normal"/>
    <w:link w:val="Ttulo5Char"/>
    <w:unhideWhenUsed/>
    <w:qFormat/>
    <w:rsid w:val="00CE3C85"/>
    <w:pPr>
      <w:keepNext/>
      <w:keepLines/>
      <w:spacing w:before="200"/>
      <w:outlineLvl w:val="4"/>
    </w:pPr>
    <w:rPr>
      <w:rFonts w:ascii="Cambria" w:hAnsi="Cambria"/>
      <w:color w:val="243F60"/>
      <w:lang w:val="x-none"/>
    </w:rPr>
  </w:style>
  <w:style w:type="paragraph" w:styleId="Ttulo6">
    <w:name w:val="heading 6"/>
    <w:basedOn w:val="Normal"/>
    <w:next w:val="Normal"/>
    <w:link w:val="Ttulo6Char"/>
    <w:qFormat/>
    <w:rsid w:val="00CE3C85"/>
    <w:pPr>
      <w:keepNext/>
      <w:keepLines/>
      <w:spacing w:before="200" w:line="360" w:lineRule="auto"/>
      <w:jc w:val="both"/>
      <w:outlineLvl w:val="5"/>
    </w:pPr>
    <w:rPr>
      <w:rFonts w:ascii="Cambria" w:hAnsi="Cambria"/>
      <w:i/>
      <w:iCs/>
      <w:color w:val="243F60"/>
      <w:sz w:val="24"/>
      <w:lang w:val="x-none"/>
    </w:rPr>
  </w:style>
  <w:style w:type="paragraph" w:styleId="Ttulo8">
    <w:name w:val="heading 8"/>
    <w:basedOn w:val="Normal"/>
    <w:next w:val="Normal"/>
    <w:link w:val="Ttulo8Char"/>
    <w:uiPriority w:val="9"/>
    <w:semiHidden/>
    <w:unhideWhenUsed/>
    <w:qFormat/>
    <w:rsid w:val="00CE3C85"/>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har"/>
    <w:qFormat/>
    <w:rsid w:val="00CE3C85"/>
    <w:pPr>
      <w:keepNext/>
      <w:keepLines/>
      <w:spacing w:before="200" w:line="360" w:lineRule="auto"/>
      <w:jc w:val="both"/>
      <w:outlineLvl w:val="8"/>
    </w:pPr>
    <w:rPr>
      <w:rFonts w:ascii="Cambria" w:hAnsi="Cambria"/>
      <w:i/>
      <w:iCs/>
      <w:color w:val="40404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E3C85"/>
    <w:rPr>
      <w:rFonts w:ascii="Cambria" w:eastAsia="Times New Roman" w:hAnsi="Cambria" w:cs="Times New Roman"/>
      <w:b/>
      <w:bCs/>
      <w:color w:val="365F91"/>
      <w:sz w:val="28"/>
      <w:szCs w:val="28"/>
      <w:lang w:val="x-none" w:eastAsia="pt-BR"/>
    </w:rPr>
  </w:style>
  <w:style w:type="character" w:customStyle="1" w:styleId="Ttulo2Char">
    <w:name w:val="Título 2 Char"/>
    <w:basedOn w:val="Fontepargpadro"/>
    <w:link w:val="Ttulo2"/>
    <w:uiPriority w:val="9"/>
    <w:rsid w:val="00CE3C85"/>
    <w:rPr>
      <w:rFonts w:ascii="Cambria" w:eastAsia="Times New Roman" w:hAnsi="Cambria" w:cs="Times New Roman"/>
      <w:b/>
      <w:bCs/>
      <w:color w:val="4F81BD"/>
      <w:sz w:val="26"/>
      <w:szCs w:val="26"/>
      <w:lang w:val="x-none" w:eastAsia="pt-BR"/>
    </w:rPr>
  </w:style>
  <w:style w:type="character" w:customStyle="1" w:styleId="Ttulo3Char">
    <w:name w:val="Título 3 Char"/>
    <w:basedOn w:val="Fontepargpadro"/>
    <w:link w:val="Ttulo3"/>
    <w:uiPriority w:val="9"/>
    <w:rsid w:val="00CE3C85"/>
    <w:rPr>
      <w:rFonts w:ascii="Cambria" w:eastAsia="Times New Roman" w:hAnsi="Cambria" w:cs="Times New Roman"/>
      <w:b/>
      <w:bCs/>
      <w:color w:val="4F81BD"/>
      <w:sz w:val="24"/>
      <w:szCs w:val="20"/>
      <w:lang w:val="x-none" w:eastAsia="pt-BR"/>
    </w:rPr>
  </w:style>
  <w:style w:type="character" w:customStyle="1" w:styleId="Ttulo4Char">
    <w:name w:val="Título 4 Char"/>
    <w:basedOn w:val="Fontepargpadro"/>
    <w:link w:val="Ttulo4"/>
    <w:rsid w:val="00CE3C85"/>
    <w:rPr>
      <w:rFonts w:ascii="Cambria" w:eastAsia="Times New Roman" w:hAnsi="Cambria" w:cs="Times New Roman"/>
      <w:b/>
      <w:bCs/>
      <w:i/>
      <w:iCs/>
      <w:color w:val="4F81BD"/>
      <w:sz w:val="24"/>
      <w:szCs w:val="20"/>
      <w:lang w:val="x-none" w:eastAsia="pt-BR"/>
    </w:rPr>
  </w:style>
  <w:style w:type="character" w:customStyle="1" w:styleId="Ttulo5Char">
    <w:name w:val="Título 5 Char"/>
    <w:basedOn w:val="Fontepargpadro"/>
    <w:link w:val="Ttulo5"/>
    <w:rsid w:val="00CE3C85"/>
    <w:rPr>
      <w:rFonts w:ascii="Cambria" w:eastAsia="Times New Roman" w:hAnsi="Cambria" w:cs="Times New Roman"/>
      <w:color w:val="243F60"/>
      <w:sz w:val="20"/>
      <w:szCs w:val="20"/>
      <w:lang w:val="x-none" w:eastAsia="pt-BR"/>
    </w:rPr>
  </w:style>
  <w:style w:type="character" w:customStyle="1" w:styleId="Ttulo6Char">
    <w:name w:val="Título 6 Char"/>
    <w:basedOn w:val="Fontepargpadro"/>
    <w:link w:val="Ttulo6"/>
    <w:rsid w:val="00CE3C85"/>
    <w:rPr>
      <w:rFonts w:ascii="Cambria" w:eastAsia="Times New Roman" w:hAnsi="Cambria" w:cs="Times New Roman"/>
      <w:i/>
      <w:iCs/>
      <w:color w:val="243F60"/>
      <w:sz w:val="24"/>
      <w:szCs w:val="20"/>
      <w:lang w:val="x-none" w:eastAsia="pt-BR"/>
    </w:rPr>
  </w:style>
  <w:style w:type="character" w:customStyle="1" w:styleId="Ttulo8Char">
    <w:name w:val="Título 8 Char"/>
    <w:basedOn w:val="Fontepargpadro"/>
    <w:link w:val="Ttulo8"/>
    <w:uiPriority w:val="9"/>
    <w:semiHidden/>
    <w:rsid w:val="00CE3C85"/>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rsid w:val="00CE3C85"/>
    <w:rPr>
      <w:rFonts w:ascii="Cambria" w:eastAsia="Times New Roman" w:hAnsi="Cambria" w:cs="Times New Roman"/>
      <w:i/>
      <w:iCs/>
      <w:color w:val="404040"/>
      <w:sz w:val="20"/>
      <w:szCs w:val="20"/>
      <w:lang w:val="x-none" w:eastAsia="pt-BR"/>
    </w:rPr>
  </w:style>
  <w:style w:type="paragraph" w:styleId="Cabealho">
    <w:name w:val="header"/>
    <w:aliases w:val=" Char9, Char,hd,he,Char,Cabeçalho superior,Heading 1a"/>
    <w:basedOn w:val="Normal"/>
    <w:link w:val="CabealhoChar"/>
    <w:uiPriority w:val="99"/>
    <w:rsid w:val="00CE3C85"/>
    <w:pPr>
      <w:tabs>
        <w:tab w:val="center" w:pos="4419"/>
        <w:tab w:val="right" w:pos="8838"/>
      </w:tabs>
    </w:pPr>
    <w:rPr>
      <w:lang w:val="x-none"/>
    </w:rPr>
  </w:style>
  <w:style w:type="character" w:customStyle="1" w:styleId="CabealhoChar">
    <w:name w:val="Cabeçalho Char"/>
    <w:aliases w:val=" Char9 Char, Char Char,hd Char,he Char,Char Char,Cabeçalho superior Char,Heading 1a Char"/>
    <w:basedOn w:val="Fontepargpadro"/>
    <w:link w:val="Cabealho"/>
    <w:uiPriority w:val="99"/>
    <w:rsid w:val="00CE3C85"/>
    <w:rPr>
      <w:rFonts w:ascii="Times New Roman" w:eastAsia="Times New Roman" w:hAnsi="Times New Roman" w:cs="Times New Roman"/>
      <w:sz w:val="20"/>
      <w:szCs w:val="20"/>
      <w:lang w:val="x-none" w:eastAsia="pt-BR"/>
    </w:rPr>
  </w:style>
  <w:style w:type="paragraph" w:styleId="Rodap">
    <w:name w:val="footer"/>
    <w:basedOn w:val="Normal"/>
    <w:link w:val="RodapChar"/>
    <w:uiPriority w:val="99"/>
    <w:rsid w:val="00CE3C85"/>
    <w:pPr>
      <w:tabs>
        <w:tab w:val="center" w:pos="4419"/>
        <w:tab w:val="right" w:pos="8838"/>
      </w:tabs>
    </w:pPr>
    <w:rPr>
      <w:lang w:val="x-none"/>
    </w:rPr>
  </w:style>
  <w:style w:type="character" w:customStyle="1" w:styleId="RodapChar">
    <w:name w:val="Rodapé Char"/>
    <w:basedOn w:val="Fontepargpadro"/>
    <w:link w:val="Rodap"/>
    <w:uiPriority w:val="99"/>
    <w:rsid w:val="00CE3C85"/>
    <w:rPr>
      <w:rFonts w:ascii="Times New Roman" w:eastAsia="Times New Roman" w:hAnsi="Times New Roman" w:cs="Times New Roman"/>
      <w:sz w:val="20"/>
      <w:szCs w:val="20"/>
      <w:lang w:val="x-none" w:eastAsia="pt-BR"/>
    </w:rPr>
  </w:style>
  <w:style w:type="character" w:styleId="Nmerodepgina">
    <w:name w:val="page number"/>
    <w:basedOn w:val="Fontepargpadro"/>
    <w:rsid w:val="00CE3C85"/>
  </w:style>
  <w:style w:type="paragraph" w:styleId="Corpodetexto2">
    <w:name w:val="Body Text 2"/>
    <w:basedOn w:val="Normal"/>
    <w:link w:val="Corpodetexto2Char"/>
    <w:uiPriority w:val="99"/>
    <w:semiHidden/>
    <w:unhideWhenUsed/>
    <w:rsid w:val="00CE3C85"/>
    <w:pPr>
      <w:spacing w:after="120" w:line="480" w:lineRule="auto"/>
      <w:jc w:val="both"/>
    </w:pPr>
    <w:rPr>
      <w:sz w:val="24"/>
      <w:lang w:val="x-none"/>
    </w:rPr>
  </w:style>
  <w:style w:type="character" w:customStyle="1" w:styleId="Corpodetexto2Char">
    <w:name w:val="Corpo de texto 2 Char"/>
    <w:basedOn w:val="Fontepargpadro"/>
    <w:link w:val="Corpodetexto2"/>
    <w:uiPriority w:val="99"/>
    <w:semiHidden/>
    <w:rsid w:val="00CE3C85"/>
    <w:rPr>
      <w:rFonts w:ascii="Times New Roman" w:eastAsia="Times New Roman" w:hAnsi="Times New Roman" w:cs="Times New Roman"/>
      <w:sz w:val="24"/>
      <w:szCs w:val="20"/>
      <w:lang w:val="x-none" w:eastAsia="pt-BR"/>
    </w:rPr>
  </w:style>
  <w:style w:type="paragraph" w:styleId="Corpodetexto">
    <w:name w:val="Body Text"/>
    <w:basedOn w:val="Normal"/>
    <w:link w:val="CorpodetextoChar"/>
    <w:unhideWhenUsed/>
    <w:qFormat/>
    <w:rsid w:val="00CE3C85"/>
    <w:pPr>
      <w:spacing w:after="120" w:line="276" w:lineRule="auto"/>
    </w:pPr>
    <w:rPr>
      <w:rFonts w:ascii="Calibri" w:eastAsia="Calibri" w:hAnsi="Calibri"/>
      <w:lang w:val="x-none" w:eastAsia="x-none"/>
    </w:rPr>
  </w:style>
  <w:style w:type="character" w:customStyle="1" w:styleId="CorpodetextoChar">
    <w:name w:val="Corpo de texto Char"/>
    <w:basedOn w:val="Fontepargpadro"/>
    <w:link w:val="Corpodetexto"/>
    <w:rsid w:val="00CE3C85"/>
    <w:rPr>
      <w:rFonts w:ascii="Calibri" w:eastAsia="Calibri" w:hAnsi="Calibri" w:cs="Times New Roman"/>
      <w:sz w:val="20"/>
      <w:szCs w:val="20"/>
      <w:lang w:val="x-none" w:eastAsia="x-none"/>
    </w:rPr>
  </w:style>
  <w:style w:type="paragraph" w:customStyle="1" w:styleId="Corpodetexto21">
    <w:name w:val="Corpo de texto 21"/>
    <w:basedOn w:val="Normal"/>
    <w:rsid w:val="00CE3C85"/>
    <w:pPr>
      <w:suppressAutoHyphens/>
      <w:spacing w:after="120" w:line="480" w:lineRule="auto"/>
    </w:pPr>
    <w:rPr>
      <w:lang w:eastAsia="zh-CN"/>
    </w:rPr>
  </w:style>
  <w:style w:type="paragraph" w:styleId="Subttulo">
    <w:name w:val="Subtitle"/>
    <w:basedOn w:val="Normal"/>
    <w:next w:val="Normal"/>
    <w:link w:val="SubttuloChar"/>
    <w:qFormat/>
    <w:rsid w:val="00CE3C85"/>
    <w:pPr>
      <w:suppressAutoHyphens/>
      <w:spacing w:after="60"/>
      <w:jc w:val="center"/>
    </w:pPr>
    <w:rPr>
      <w:rFonts w:ascii="Cambria" w:hAnsi="Cambria"/>
      <w:sz w:val="24"/>
      <w:szCs w:val="24"/>
      <w:lang w:val="x-none" w:eastAsia="zh-CN"/>
    </w:rPr>
  </w:style>
  <w:style w:type="character" w:customStyle="1" w:styleId="SubttuloChar">
    <w:name w:val="Subtítulo Char"/>
    <w:basedOn w:val="Fontepargpadro"/>
    <w:link w:val="Subttulo"/>
    <w:rsid w:val="00CE3C85"/>
    <w:rPr>
      <w:rFonts w:ascii="Cambria" w:eastAsia="Times New Roman" w:hAnsi="Cambria" w:cs="Times New Roman"/>
      <w:sz w:val="24"/>
      <w:szCs w:val="24"/>
      <w:lang w:val="x-none" w:eastAsia="zh-CN"/>
    </w:rPr>
  </w:style>
  <w:style w:type="paragraph" w:customStyle="1" w:styleId="consultacitaoi">
    <w:name w:val="consultacitaoi"/>
    <w:basedOn w:val="Normal"/>
    <w:rsid w:val="00CE3C85"/>
    <w:pPr>
      <w:spacing w:before="100" w:beforeAutospacing="1" w:after="100" w:afterAutospacing="1"/>
    </w:pPr>
    <w:rPr>
      <w:sz w:val="24"/>
      <w:szCs w:val="24"/>
    </w:rPr>
  </w:style>
  <w:style w:type="paragraph" w:styleId="Recuodecorpodetexto">
    <w:name w:val="Body Text Indent"/>
    <w:basedOn w:val="Normal"/>
    <w:link w:val="RecuodecorpodetextoChar"/>
    <w:semiHidden/>
    <w:rsid w:val="00CE3C85"/>
    <w:pPr>
      <w:spacing w:line="240" w:lineRule="atLeast"/>
      <w:ind w:right="-6" w:firstLine="720"/>
      <w:jc w:val="both"/>
    </w:pPr>
    <w:rPr>
      <w:sz w:val="24"/>
      <w:szCs w:val="24"/>
      <w:lang w:val="x-none"/>
    </w:rPr>
  </w:style>
  <w:style w:type="character" w:customStyle="1" w:styleId="RecuodecorpodetextoChar">
    <w:name w:val="Recuo de corpo de texto Char"/>
    <w:basedOn w:val="Fontepargpadro"/>
    <w:link w:val="Recuodecorpodetexto"/>
    <w:semiHidden/>
    <w:rsid w:val="00CE3C85"/>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nhideWhenUsed/>
    <w:rsid w:val="00CE3C85"/>
    <w:pPr>
      <w:spacing w:after="120" w:line="360" w:lineRule="auto"/>
      <w:jc w:val="both"/>
    </w:pPr>
    <w:rPr>
      <w:sz w:val="16"/>
      <w:szCs w:val="16"/>
      <w:lang w:val="x-none"/>
    </w:rPr>
  </w:style>
  <w:style w:type="character" w:customStyle="1" w:styleId="Corpodetexto3Char">
    <w:name w:val="Corpo de texto 3 Char"/>
    <w:basedOn w:val="Fontepargpadro"/>
    <w:link w:val="Corpodetexto3"/>
    <w:rsid w:val="00CE3C85"/>
    <w:rPr>
      <w:rFonts w:ascii="Times New Roman" w:eastAsia="Times New Roman" w:hAnsi="Times New Roman" w:cs="Times New Roman"/>
      <w:sz w:val="16"/>
      <w:szCs w:val="16"/>
      <w:lang w:val="x-none" w:eastAsia="pt-BR"/>
    </w:rPr>
  </w:style>
  <w:style w:type="paragraph" w:styleId="Pr-formataoHTML">
    <w:name w:val="HTML Preformatted"/>
    <w:basedOn w:val="Normal"/>
    <w:link w:val="Pr-formataoHTMLChar"/>
    <w:unhideWhenUsed/>
    <w:rsid w:val="00CE3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rPr>
  </w:style>
  <w:style w:type="character" w:customStyle="1" w:styleId="Pr-formataoHTMLChar">
    <w:name w:val="Pré-formatação HTML Char"/>
    <w:basedOn w:val="Fontepargpadro"/>
    <w:link w:val="Pr-formataoHTML"/>
    <w:rsid w:val="00CE3C85"/>
    <w:rPr>
      <w:rFonts w:ascii="Courier New" w:eastAsia="Times New Roman" w:hAnsi="Courier New" w:cs="Times New Roman"/>
      <w:color w:val="000000"/>
      <w:sz w:val="20"/>
      <w:szCs w:val="20"/>
      <w:lang w:val="x-none" w:eastAsia="pt-BR"/>
    </w:rPr>
  </w:style>
  <w:style w:type="character" w:styleId="Forte">
    <w:name w:val="Strong"/>
    <w:uiPriority w:val="22"/>
    <w:qFormat/>
    <w:rsid w:val="00CE3C85"/>
    <w:rPr>
      <w:b/>
      <w:bCs/>
    </w:rPr>
  </w:style>
  <w:style w:type="paragraph" w:customStyle="1" w:styleId="Norma">
    <w:name w:val="Norma"/>
    <w:basedOn w:val="Normal"/>
    <w:rsid w:val="00CE3C85"/>
    <w:pPr>
      <w:jc w:val="both"/>
    </w:pPr>
    <w:rPr>
      <w:rFonts w:ascii="Arial" w:hAnsi="Arial" w:cs="Arial"/>
      <w:sz w:val="22"/>
      <w:szCs w:val="24"/>
    </w:rPr>
  </w:style>
  <w:style w:type="paragraph" w:styleId="PargrafodaLista">
    <w:name w:val="List Paragraph"/>
    <w:basedOn w:val="Normal"/>
    <w:link w:val="PargrafodaListaChar"/>
    <w:uiPriority w:val="34"/>
    <w:qFormat/>
    <w:rsid w:val="00CE3C85"/>
    <w:pPr>
      <w:spacing w:line="360" w:lineRule="auto"/>
      <w:ind w:left="720"/>
      <w:contextualSpacing/>
      <w:jc w:val="both"/>
    </w:pPr>
    <w:rPr>
      <w:rFonts w:ascii="Arial" w:hAnsi="Arial" w:cs="Arial"/>
      <w:sz w:val="22"/>
      <w:szCs w:val="24"/>
    </w:rPr>
  </w:style>
  <w:style w:type="paragraph" w:customStyle="1" w:styleId="texto1">
    <w:name w:val="texto1"/>
    <w:basedOn w:val="Normal"/>
    <w:rsid w:val="00CE3C85"/>
    <w:pPr>
      <w:spacing w:before="100" w:beforeAutospacing="1" w:after="100" w:afterAutospacing="1"/>
    </w:pPr>
    <w:rPr>
      <w:rFonts w:ascii="Arial Unicode MS" w:hAnsi="Arial Unicode MS"/>
      <w:sz w:val="24"/>
      <w:szCs w:val="24"/>
    </w:rPr>
  </w:style>
  <w:style w:type="paragraph" w:styleId="NormalWeb">
    <w:name w:val="Normal (Web)"/>
    <w:basedOn w:val="Normal"/>
    <w:uiPriority w:val="99"/>
    <w:rsid w:val="00CE3C85"/>
    <w:pPr>
      <w:spacing w:before="100" w:beforeAutospacing="1" w:after="100" w:afterAutospacing="1"/>
    </w:pPr>
    <w:rPr>
      <w:rFonts w:ascii="Arial Unicode MS" w:eastAsia="Arial Unicode MS" w:hAnsi="Arial Unicode MS" w:cs="Arial Unicode MS"/>
      <w:sz w:val="22"/>
      <w:szCs w:val="24"/>
    </w:rPr>
  </w:style>
  <w:style w:type="character" w:customStyle="1" w:styleId="RodapChar1">
    <w:name w:val="Rodapé Char1"/>
    <w:uiPriority w:val="99"/>
    <w:rsid w:val="00CE3C85"/>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nhideWhenUsed/>
    <w:rsid w:val="00CE3C85"/>
    <w:pPr>
      <w:spacing w:after="120" w:line="360" w:lineRule="auto"/>
      <w:ind w:left="283"/>
      <w:jc w:val="both"/>
    </w:pPr>
    <w:rPr>
      <w:sz w:val="16"/>
      <w:szCs w:val="16"/>
      <w:lang w:val="x-none"/>
    </w:rPr>
  </w:style>
  <w:style w:type="character" w:customStyle="1" w:styleId="Recuodecorpodetexto3Char">
    <w:name w:val="Recuo de corpo de texto 3 Char"/>
    <w:basedOn w:val="Fontepargpadro"/>
    <w:link w:val="Recuodecorpodetexto3"/>
    <w:rsid w:val="00CE3C85"/>
    <w:rPr>
      <w:rFonts w:ascii="Times New Roman" w:eastAsia="Times New Roman" w:hAnsi="Times New Roman" w:cs="Times New Roman"/>
      <w:sz w:val="16"/>
      <w:szCs w:val="16"/>
      <w:lang w:val="x-none" w:eastAsia="pt-BR"/>
    </w:rPr>
  </w:style>
  <w:style w:type="paragraph" w:customStyle="1" w:styleId="Contedodatabela">
    <w:name w:val="Conteúdo da tabela"/>
    <w:basedOn w:val="Corpodetexto"/>
    <w:rsid w:val="00CE3C85"/>
    <w:pPr>
      <w:suppressAutoHyphens/>
      <w:spacing w:after="0" w:line="240" w:lineRule="auto"/>
      <w:jc w:val="both"/>
    </w:pPr>
    <w:rPr>
      <w:rFonts w:ascii="Bookman Old Style" w:eastAsia="Times New Roman" w:hAnsi="Bookman Old Style"/>
      <w:color w:val="000000"/>
      <w:lang w:eastAsia="pt-BR"/>
    </w:rPr>
  </w:style>
  <w:style w:type="paragraph" w:customStyle="1" w:styleId="WW-Corpodetexto3">
    <w:name w:val="WW-Corpo de texto 3"/>
    <w:basedOn w:val="Normal"/>
    <w:rsid w:val="00CE3C85"/>
    <w:pPr>
      <w:suppressAutoHyphens/>
      <w:jc w:val="both"/>
    </w:pPr>
    <w:rPr>
      <w:rFonts w:ascii="MS Mincho" w:hAnsi="MS Mincho"/>
      <w:color w:val="000000"/>
      <w:sz w:val="24"/>
    </w:rPr>
  </w:style>
  <w:style w:type="character" w:styleId="Hyperlink">
    <w:name w:val="Hyperlink"/>
    <w:uiPriority w:val="99"/>
    <w:unhideWhenUsed/>
    <w:rsid w:val="00CE3C85"/>
    <w:rPr>
      <w:color w:val="0000FF"/>
      <w:u w:val="single"/>
    </w:rPr>
  </w:style>
  <w:style w:type="paragraph" w:styleId="SemEspaamento">
    <w:name w:val="No Spacing"/>
    <w:uiPriority w:val="1"/>
    <w:qFormat/>
    <w:rsid w:val="00CE3C85"/>
    <w:pPr>
      <w:spacing w:after="0" w:line="240" w:lineRule="auto"/>
    </w:pPr>
    <w:rPr>
      <w:rFonts w:ascii="Calibri" w:eastAsia="Calibri" w:hAnsi="Calibri" w:cs="Times New Roman"/>
    </w:rPr>
  </w:style>
  <w:style w:type="character" w:customStyle="1" w:styleId="Recuodecorpodetexto2Char1">
    <w:name w:val="Recuo de corpo de texto 2 Char1"/>
    <w:link w:val="Recuodecorpodetexto2"/>
    <w:semiHidden/>
    <w:rsid w:val="00CE3C85"/>
    <w:rPr>
      <w:rFonts w:ascii="Times New Roman" w:eastAsia="Times New Roman" w:hAnsi="Times New Roman"/>
      <w:sz w:val="24"/>
      <w:szCs w:val="24"/>
    </w:rPr>
  </w:style>
  <w:style w:type="paragraph" w:styleId="Recuodecorpodetexto2">
    <w:name w:val="Body Text Indent 2"/>
    <w:basedOn w:val="Normal"/>
    <w:link w:val="Recuodecorpodetexto2Char1"/>
    <w:semiHidden/>
    <w:rsid w:val="00CE3C85"/>
    <w:pPr>
      <w:ind w:firstLine="900"/>
      <w:jc w:val="both"/>
    </w:pPr>
    <w:rPr>
      <w:rFonts w:cstheme="minorBidi"/>
      <w:sz w:val="24"/>
      <w:szCs w:val="24"/>
      <w:lang w:eastAsia="en-US"/>
    </w:rPr>
  </w:style>
  <w:style w:type="character" w:customStyle="1" w:styleId="Recuodecorpodetexto2Char">
    <w:name w:val="Recuo de corpo de texto 2 Char"/>
    <w:basedOn w:val="Fontepargpadro"/>
    <w:uiPriority w:val="99"/>
    <w:semiHidden/>
    <w:rsid w:val="00CE3C85"/>
    <w:rPr>
      <w:rFonts w:ascii="Times New Roman" w:eastAsia="Times New Roman" w:hAnsi="Times New Roman" w:cs="Times New Roman"/>
      <w:sz w:val="20"/>
      <w:szCs w:val="20"/>
      <w:lang w:eastAsia="pt-BR"/>
    </w:rPr>
  </w:style>
  <w:style w:type="character" w:customStyle="1" w:styleId="TextodebaloChar">
    <w:name w:val="Texto de balão Char"/>
    <w:link w:val="Textodebalo"/>
    <w:uiPriority w:val="99"/>
    <w:semiHidden/>
    <w:rsid w:val="00CE3C85"/>
    <w:rPr>
      <w:rFonts w:ascii="Tahoma" w:eastAsia="Times New Roman" w:hAnsi="Tahoma" w:cs="Tahoma"/>
      <w:sz w:val="16"/>
      <w:szCs w:val="16"/>
    </w:rPr>
  </w:style>
  <w:style w:type="paragraph" w:styleId="Textodebalo">
    <w:name w:val="Balloon Text"/>
    <w:basedOn w:val="Normal"/>
    <w:link w:val="TextodebaloChar"/>
    <w:uiPriority w:val="99"/>
    <w:semiHidden/>
    <w:unhideWhenUsed/>
    <w:rsid w:val="00CE3C85"/>
    <w:pPr>
      <w:jc w:val="both"/>
    </w:pPr>
    <w:rPr>
      <w:rFonts w:ascii="Tahoma" w:hAnsi="Tahoma" w:cs="Tahoma"/>
      <w:sz w:val="16"/>
      <w:szCs w:val="16"/>
      <w:lang w:eastAsia="en-US"/>
    </w:rPr>
  </w:style>
  <w:style w:type="character" w:customStyle="1" w:styleId="TextodebaloChar1">
    <w:name w:val="Texto de balão Char1"/>
    <w:basedOn w:val="Fontepargpadro"/>
    <w:uiPriority w:val="99"/>
    <w:semiHidden/>
    <w:rsid w:val="00CE3C85"/>
    <w:rPr>
      <w:rFonts w:ascii="Segoe UI" w:eastAsia="Times New Roman" w:hAnsi="Segoe UI" w:cs="Segoe UI"/>
      <w:sz w:val="18"/>
      <w:szCs w:val="18"/>
      <w:lang w:eastAsia="pt-BR"/>
    </w:rPr>
  </w:style>
  <w:style w:type="character" w:customStyle="1" w:styleId="ContedodatabelaChar">
    <w:name w:val="Conteúdo da tabela Char"/>
    <w:rsid w:val="00CE3C85"/>
    <w:rPr>
      <w:rFonts w:ascii="Bookman Old Style" w:eastAsia="Calibri" w:hAnsi="Bookman Old Style" w:cs="Times New Roman"/>
      <w:color w:val="000000"/>
      <w:sz w:val="24"/>
    </w:rPr>
  </w:style>
  <w:style w:type="paragraph" w:customStyle="1" w:styleId="Default">
    <w:name w:val="Default"/>
    <w:rsid w:val="00CE3C85"/>
    <w:pPr>
      <w:autoSpaceDE w:val="0"/>
      <w:autoSpaceDN w:val="0"/>
      <w:adjustRightInd w:val="0"/>
      <w:spacing w:after="0" w:line="240" w:lineRule="auto"/>
    </w:pPr>
    <w:rPr>
      <w:rFonts w:ascii="Garamond" w:eastAsia="Calibri" w:hAnsi="Garamond" w:cs="Garamond"/>
      <w:color w:val="000000"/>
      <w:sz w:val="24"/>
      <w:szCs w:val="24"/>
    </w:rPr>
  </w:style>
  <w:style w:type="paragraph" w:styleId="TextosemFormatao">
    <w:name w:val="Plain Text"/>
    <w:basedOn w:val="Normal"/>
    <w:link w:val="TextosemFormataoChar"/>
    <w:rsid w:val="00CE3C85"/>
    <w:rPr>
      <w:rFonts w:ascii="Courier New" w:hAnsi="Courier New"/>
      <w:lang w:val="x-none"/>
    </w:rPr>
  </w:style>
  <w:style w:type="character" w:customStyle="1" w:styleId="TextosemFormataoChar">
    <w:name w:val="Texto sem Formatação Char"/>
    <w:basedOn w:val="Fontepargpadro"/>
    <w:link w:val="TextosemFormatao"/>
    <w:rsid w:val="00CE3C85"/>
    <w:rPr>
      <w:rFonts w:ascii="Courier New" w:eastAsia="Times New Roman" w:hAnsi="Courier New" w:cs="Times New Roman"/>
      <w:sz w:val="20"/>
      <w:szCs w:val="20"/>
      <w:lang w:val="x-none" w:eastAsia="pt-BR"/>
    </w:rPr>
  </w:style>
  <w:style w:type="character" w:customStyle="1" w:styleId="texto">
    <w:name w:val="texto"/>
    <w:basedOn w:val="Fontepargpadro"/>
    <w:rsid w:val="00CE3C85"/>
  </w:style>
  <w:style w:type="paragraph" w:customStyle="1" w:styleId="Ttulo10">
    <w:name w:val="Título1"/>
    <w:basedOn w:val="Normal"/>
    <w:next w:val="Normal"/>
    <w:rsid w:val="00CE3C85"/>
    <w:pPr>
      <w:tabs>
        <w:tab w:val="left" w:pos="1680"/>
      </w:tabs>
      <w:suppressAutoHyphens/>
      <w:spacing w:line="360" w:lineRule="auto"/>
      <w:jc w:val="center"/>
    </w:pPr>
    <w:rPr>
      <w:rFonts w:ascii="Arial" w:hAnsi="Arial" w:cs="Arial"/>
      <w:b/>
      <w:bCs/>
      <w:caps/>
      <w:sz w:val="24"/>
      <w:szCs w:val="24"/>
      <w:lang w:eastAsia="ar-SA"/>
    </w:rPr>
  </w:style>
  <w:style w:type="table" w:styleId="Tabelacomgrade">
    <w:name w:val="Table Grid"/>
    <w:basedOn w:val="Tabelanormal"/>
    <w:uiPriority w:val="39"/>
    <w:rsid w:val="00CE3C8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rsid w:val="00CE3C85"/>
    <w:pPr>
      <w:widowControl w:val="0"/>
      <w:tabs>
        <w:tab w:val="right" w:leader="underscore" w:pos="8931"/>
      </w:tabs>
      <w:suppressAutoHyphens/>
      <w:spacing w:after="120" w:line="360" w:lineRule="auto"/>
      <w:jc w:val="both"/>
    </w:pPr>
    <w:rPr>
      <w:rFonts w:eastAsia="Lucida Sans Unicode"/>
      <w:caps/>
      <w:shadow/>
      <w:sz w:val="24"/>
    </w:rPr>
  </w:style>
  <w:style w:type="paragraph" w:customStyle="1" w:styleId="Corpodetexto31">
    <w:name w:val="Corpo de texto 31"/>
    <w:basedOn w:val="Normal"/>
    <w:rsid w:val="00CE3C85"/>
    <w:pPr>
      <w:widowControl w:val="0"/>
      <w:suppressAutoHyphens/>
      <w:spacing w:line="360" w:lineRule="auto"/>
      <w:jc w:val="center"/>
    </w:pPr>
    <w:rPr>
      <w:rFonts w:ascii="Arial" w:eastAsia="Lucida Sans Unicode" w:hAnsi="Arial"/>
      <w:b/>
      <w:sz w:val="28"/>
    </w:rPr>
  </w:style>
  <w:style w:type="paragraph" w:styleId="Textodenotaderodap">
    <w:name w:val="footnote text"/>
    <w:basedOn w:val="Normal"/>
    <w:link w:val="TextodenotaderodapChar"/>
    <w:uiPriority w:val="99"/>
    <w:semiHidden/>
    <w:unhideWhenUsed/>
    <w:rsid w:val="00CE3C85"/>
    <w:rPr>
      <w:lang w:val="x-none" w:eastAsia="x-none"/>
    </w:rPr>
  </w:style>
  <w:style w:type="character" w:customStyle="1" w:styleId="TextodenotaderodapChar">
    <w:name w:val="Texto de nota de rodapé Char"/>
    <w:basedOn w:val="Fontepargpadro"/>
    <w:link w:val="Textodenotaderodap"/>
    <w:uiPriority w:val="99"/>
    <w:semiHidden/>
    <w:rsid w:val="00CE3C85"/>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CE3C85"/>
    <w:rPr>
      <w:vertAlign w:val="superscript"/>
    </w:rPr>
  </w:style>
  <w:style w:type="paragraph" w:customStyle="1" w:styleId="Padro">
    <w:name w:val="Padrão"/>
    <w:rsid w:val="00CE3C85"/>
    <w:pPr>
      <w:spacing w:after="0" w:line="240" w:lineRule="auto"/>
    </w:pPr>
    <w:rPr>
      <w:rFonts w:ascii="Times New Roman" w:eastAsia="Times New Roman" w:hAnsi="Times New Roman" w:cs="Times New Roman"/>
      <w:snapToGrid w:val="0"/>
      <w:sz w:val="24"/>
      <w:szCs w:val="20"/>
      <w:lang w:eastAsia="pt-BR"/>
    </w:rPr>
  </w:style>
  <w:style w:type="paragraph" w:customStyle="1" w:styleId="Recuodocorpodetexto">
    <w:name w:val="Recuo do corpo de texto"/>
    <w:basedOn w:val="Padro"/>
    <w:rsid w:val="00CE3C85"/>
    <w:pPr>
      <w:ind w:left="709" w:firstLine="1"/>
    </w:pPr>
  </w:style>
  <w:style w:type="paragraph" w:customStyle="1" w:styleId="Resumo">
    <w:name w:val="Resumo"/>
    <w:basedOn w:val="Normal"/>
    <w:rsid w:val="00CE3C85"/>
    <w:pPr>
      <w:tabs>
        <w:tab w:val="left" w:pos="1270"/>
      </w:tabs>
      <w:autoSpaceDE w:val="0"/>
      <w:autoSpaceDN w:val="0"/>
      <w:adjustRightInd w:val="0"/>
      <w:spacing w:after="120"/>
      <w:ind w:firstLine="567"/>
    </w:pPr>
    <w:rPr>
      <w:rFonts w:ascii="Arial" w:hAnsi="Arial" w:cs="Arial"/>
      <w:color w:val="000000"/>
      <w:sz w:val="24"/>
      <w:szCs w:val="24"/>
    </w:rPr>
  </w:style>
  <w:style w:type="paragraph" w:customStyle="1" w:styleId="TextoBoletim">
    <w:name w:val="TextoBoletim"/>
    <w:basedOn w:val="Normal"/>
    <w:autoRedefine/>
    <w:rsid w:val="00CE3C85"/>
    <w:pPr>
      <w:keepLines/>
      <w:tabs>
        <w:tab w:val="left" w:pos="0"/>
      </w:tabs>
      <w:spacing w:line="360" w:lineRule="auto"/>
      <w:jc w:val="center"/>
    </w:pPr>
    <w:rPr>
      <w:rFonts w:ascii="Arial" w:hAnsi="Arial" w:cs="Arial"/>
      <w:i/>
      <w:lang w:eastAsia="en-US"/>
    </w:rPr>
  </w:style>
  <w:style w:type="character" w:styleId="MenoPendente">
    <w:name w:val="Unresolved Mention"/>
    <w:uiPriority w:val="99"/>
    <w:semiHidden/>
    <w:unhideWhenUsed/>
    <w:rsid w:val="00CE3C85"/>
    <w:rPr>
      <w:color w:val="808080"/>
      <w:shd w:val="clear" w:color="auto" w:fill="E6E6E6"/>
    </w:rPr>
  </w:style>
  <w:style w:type="character" w:customStyle="1" w:styleId="font61">
    <w:name w:val="font61"/>
    <w:rsid w:val="00CE3C85"/>
    <w:rPr>
      <w:rFonts w:ascii="Arial" w:hAnsi="Arial" w:cs="Arial" w:hint="default"/>
      <w:b w:val="0"/>
      <w:bCs w:val="0"/>
      <w:i w:val="0"/>
      <w:iCs w:val="0"/>
      <w:strike w:val="0"/>
      <w:dstrike w:val="0"/>
      <w:color w:val="auto"/>
      <w:sz w:val="18"/>
      <w:szCs w:val="18"/>
      <w:u w:val="none"/>
      <w:effect w:val="none"/>
    </w:rPr>
  </w:style>
  <w:style w:type="character" w:customStyle="1" w:styleId="font141">
    <w:name w:val="font141"/>
    <w:rsid w:val="00CE3C85"/>
    <w:rPr>
      <w:rFonts w:ascii="Arial" w:hAnsi="Arial" w:cs="Arial" w:hint="default"/>
      <w:b w:val="0"/>
      <w:bCs w:val="0"/>
      <w:i w:val="0"/>
      <w:iCs w:val="0"/>
      <w:strike w:val="0"/>
      <w:dstrike w:val="0"/>
      <w:color w:val="auto"/>
      <w:sz w:val="20"/>
      <w:szCs w:val="20"/>
      <w:u w:val="none"/>
      <w:effect w:val="none"/>
    </w:rPr>
  </w:style>
  <w:style w:type="paragraph" w:customStyle="1" w:styleId="Saudao1">
    <w:name w:val="Saudação1"/>
    <w:basedOn w:val="Normal"/>
    <w:rsid w:val="00CE3C85"/>
    <w:pPr>
      <w:overflowPunct w:val="0"/>
      <w:autoSpaceDE w:val="0"/>
      <w:autoSpaceDN w:val="0"/>
      <w:adjustRightInd w:val="0"/>
      <w:jc w:val="both"/>
      <w:textAlignment w:val="baseline"/>
    </w:pPr>
    <w:rPr>
      <w:rFonts w:ascii="Arial" w:hAnsi="Arial"/>
      <w:sz w:val="24"/>
    </w:rPr>
  </w:style>
  <w:style w:type="paragraph" w:customStyle="1" w:styleId="Cabealho1">
    <w:name w:val="Cabeçalho1"/>
    <w:basedOn w:val="Normal"/>
    <w:rsid w:val="00CE3C85"/>
    <w:pPr>
      <w:tabs>
        <w:tab w:val="center" w:pos="4252"/>
        <w:tab w:val="right" w:pos="8504"/>
      </w:tabs>
      <w:suppressAutoHyphens/>
      <w:spacing w:line="100" w:lineRule="atLeast"/>
    </w:pPr>
    <w:rPr>
      <w:rFonts w:ascii="Calibri" w:hAnsi="Calibri"/>
      <w:sz w:val="22"/>
      <w:szCs w:val="22"/>
      <w:lang w:eastAsia="ar-SA"/>
    </w:rPr>
  </w:style>
  <w:style w:type="character" w:styleId="Refdecomentrio">
    <w:name w:val="annotation reference"/>
    <w:uiPriority w:val="99"/>
    <w:unhideWhenUsed/>
    <w:rsid w:val="00CE3C85"/>
    <w:rPr>
      <w:sz w:val="16"/>
      <w:szCs w:val="16"/>
    </w:rPr>
  </w:style>
  <w:style w:type="paragraph" w:styleId="Textodecomentrio">
    <w:name w:val="annotation text"/>
    <w:basedOn w:val="Normal"/>
    <w:link w:val="TextodecomentrioChar"/>
    <w:uiPriority w:val="99"/>
    <w:unhideWhenUsed/>
    <w:rsid w:val="00CE3C85"/>
    <w:rPr>
      <w:lang w:val="x-none" w:eastAsia="x-none"/>
    </w:rPr>
  </w:style>
  <w:style w:type="character" w:customStyle="1" w:styleId="TextodecomentrioChar">
    <w:name w:val="Texto de comentário Char"/>
    <w:basedOn w:val="Fontepargpadro"/>
    <w:link w:val="Textodecomentrio"/>
    <w:uiPriority w:val="99"/>
    <w:rsid w:val="00CE3C85"/>
    <w:rPr>
      <w:rFonts w:ascii="Times New Roman" w:eastAsia="Times New Roman" w:hAnsi="Times New Roman"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CE3C85"/>
    <w:rPr>
      <w:b/>
      <w:bCs/>
    </w:rPr>
  </w:style>
  <w:style w:type="character" w:customStyle="1" w:styleId="AssuntodocomentrioChar">
    <w:name w:val="Assunto do comentário Char"/>
    <w:basedOn w:val="TextodecomentrioChar"/>
    <w:link w:val="Assuntodocomentrio"/>
    <w:uiPriority w:val="99"/>
    <w:semiHidden/>
    <w:rsid w:val="00CE3C85"/>
    <w:rPr>
      <w:rFonts w:ascii="Times New Roman" w:eastAsia="Times New Roman" w:hAnsi="Times New Roman" w:cs="Times New Roman"/>
      <w:b/>
      <w:bCs/>
      <w:sz w:val="20"/>
      <w:szCs w:val="20"/>
      <w:lang w:val="x-none" w:eastAsia="x-none"/>
    </w:rPr>
  </w:style>
  <w:style w:type="paragraph" w:customStyle="1" w:styleId="PargrafodaLista1">
    <w:name w:val="Parágrafo da Lista1"/>
    <w:basedOn w:val="Normal"/>
    <w:qFormat/>
    <w:rsid w:val="00CE3C85"/>
    <w:pPr>
      <w:spacing w:line="360" w:lineRule="auto"/>
      <w:ind w:left="720"/>
      <w:contextualSpacing/>
      <w:jc w:val="both"/>
    </w:pPr>
    <w:rPr>
      <w:rFonts w:ascii="Arial" w:hAnsi="Arial" w:cs="Arial"/>
      <w:sz w:val="22"/>
      <w:szCs w:val="24"/>
    </w:rPr>
  </w:style>
  <w:style w:type="paragraph" w:customStyle="1" w:styleId="Ttulo11">
    <w:name w:val="Título 11"/>
    <w:basedOn w:val="Normal"/>
    <w:uiPriority w:val="1"/>
    <w:qFormat/>
    <w:rsid w:val="004843BE"/>
    <w:pPr>
      <w:widowControl w:val="0"/>
      <w:autoSpaceDE w:val="0"/>
      <w:autoSpaceDN w:val="0"/>
      <w:ind w:left="986"/>
      <w:outlineLvl w:val="1"/>
    </w:pPr>
    <w:rPr>
      <w:rFonts w:ascii="Arial" w:eastAsia="Arial" w:hAnsi="Arial" w:cs="Arial"/>
      <w:b/>
      <w:bCs/>
      <w:sz w:val="22"/>
      <w:szCs w:val="22"/>
      <w:lang w:val="pt-PT" w:eastAsia="en-US"/>
    </w:rPr>
  </w:style>
  <w:style w:type="paragraph" w:customStyle="1" w:styleId="Nivel01">
    <w:name w:val="Nivel 01"/>
    <w:basedOn w:val="Ttulo1"/>
    <w:next w:val="Normal"/>
    <w:link w:val="Nivel01Char"/>
    <w:autoRedefine/>
    <w:qFormat/>
    <w:rsid w:val="000F3CA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beforeLines="120" w:before="288" w:afterLines="120" w:after="288" w:line="312" w:lineRule="auto"/>
      <w:jc w:val="center"/>
    </w:pPr>
    <w:rPr>
      <w:rFonts w:ascii="Arial" w:eastAsiaTheme="majorEastAsia" w:hAnsi="Arial" w:cs="Arial"/>
      <w:color w:val="auto"/>
      <w:sz w:val="20"/>
      <w:szCs w:val="20"/>
      <w:lang w:val="pt-BR"/>
    </w:rPr>
  </w:style>
  <w:style w:type="paragraph" w:customStyle="1" w:styleId="Nivel2">
    <w:name w:val="Nivel 2"/>
    <w:basedOn w:val="Normal"/>
    <w:link w:val="Nivel2Char"/>
    <w:qFormat/>
    <w:rsid w:val="007E16C6"/>
    <w:pPr>
      <w:numPr>
        <w:ilvl w:val="1"/>
        <w:numId w:val="15"/>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7E16C6"/>
    <w:pPr>
      <w:numPr>
        <w:ilvl w:val="2"/>
        <w:numId w:val="15"/>
      </w:numPr>
      <w:spacing w:before="120" w:after="120" w:line="276" w:lineRule="auto"/>
      <w:jc w:val="both"/>
    </w:pPr>
    <w:rPr>
      <w:rFonts w:ascii="Arial" w:eastAsiaTheme="minorEastAsia" w:hAnsi="Arial" w:cs="Arial"/>
      <w:color w:val="000000"/>
    </w:rPr>
  </w:style>
  <w:style w:type="paragraph" w:customStyle="1" w:styleId="Nivel4">
    <w:name w:val="Nivel 4"/>
    <w:basedOn w:val="Nivel3"/>
    <w:link w:val="Nivel4Char"/>
    <w:qFormat/>
    <w:rsid w:val="007E16C6"/>
    <w:pPr>
      <w:numPr>
        <w:ilvl w:val="3"/>
      </w:numPr>
    </w:pPr>
    <w:rPr>
      <w:color w:val="auto"/>
    </w:rPr>
  </w:style>
  <w:style w:type="paragraph" w:customStyle="1" w:styleId="Nivel5">
    <w:name w:val="Nivel 5"/>
    <w:basedOn w:val="Nivel4"/>
    <w:qFormat/>
    <w:rsid w:val="007E16C6"/>
    <w:pPr>
      <w:numPr>
        <w:ilvl w:val="4"/>
      </w:numPr>
    </w:pPr>
  </w:style>
  <w:style w:type="character" w:customStyle="1" w:styleId="Nivel2Char">
    <w:name w:val="Nivel 2 Char"/>
    <w:basedOn w:val="Fontepargpadro"/>
    <w:link w:val="Nivel2"/>
    <w:locked/>
    <w:rsid w:val="007E16C6"/>
    <w:rPr>
      <w:rFonts w:ascii="Arial" w:eastAsiaTheme="minorEastAsia" w:hAnsi="Arial" w:cs="Arial"/>
      <w:color w:val="000000"/>
      <w:sz w:val="20"/>
      <w:szCs w:val="20"/>
      <w:lang w:eastAsia="pt-BR"/>
    </w:rPr>
  </w:style>
  <w:style w:type="character" w:customStyle="1" w:styleId="Nivel01Char">
    <w:name w:val="Nivel 01 Char"/>
    <w:basedOn w:val="Fontepargpadro"/>
    <w:link w:val="Nivel01"/>
    <w:rsid w:val="000F3CAC"/>
    <w:rPr>
      <w:rFonts w:ascii="Arial" w:eastAsiaTheme="majorEastAsia" w:hAnsi="Arial" w:cs="Arial"/>
      <w:b/>
      <w:bCs/>
      <w:sz w:val="20"/>
      <w:szCs w:val="20"/>
      <w:shd w:val="clear" w:color="auto" w:fill="D9D9D9" w:themeFill="background1" w:themeFillShade="D9"/>
      <w:lang w:eastAsia="pt-BR"/>
    </w:rPr>
  </w:style>
  <w:style w:type="character" w:customStyle="1" w:styleId="Nivel3Char">
    <w:name w:val="Nivel 3 Char"/>
    <w:basedOn w:val="Fontepargpadro"/>
    <w:link w:val="Nivel3"/>
    <w:rsid w:val="00773E67"/>
    <w:rPr>
      <w:rFonts w:ascii="Arial" w:eastAsiaTheme="minorEastAsia" w:hAnsi="Arial" w:cs="Arial"/>
      <w:color w:val="000000"/>
      <w:sz w:val="20"/>
      <w:szCs w:val="20"/>
      <w:lang w:eastAsia="pt-BR"/>
    </w:rPr>
  </w:style>
  <w:style w:type="paragraph" w:customStyle="1" w:styleId="pf0">
    <w:name w:val="pf0"/>
    <w:basedOn w:val="Normal"/>
    <w:rsid w:val="00773E67"/>
    <w:pPr>
      <w:spacing w:before="100" w:beforeAutospacing="1" w:after="100" w:afterAutospacing="1"/>
    </w:pPr>
    <w:rPr>
      <w:sz w:val="24"/>
      <w:szCs w:val="24"/>
    </w:rPr>
  </w:style>
  <w:style w:type="character" w:customStyle="1" w:styleId="cf01">
    <w:name w:val="cf01"/>
    <w:basedOn w:val="Fontepargpadro"/>
    <w:rsid w:val="00773E67"/>
    <w:rPr>
      <w:rFonts w:ascii="Segoe UI" w:hAnsi="Segoe UI" w:cs="Segoe UI" w:hint="default"/>
      <w:b/>
      <w:bCs/>
      <w:i/>
      <w:iCs/>
      <w:sz w:val="18"/>
      <w:szCs w:val="18"/>
    </w:rPr>
  </w:style>
  <w:style w:type="character" w:customStyle="1" w:styleId="cf11">
    <w:name w:val="cf11"/>
    <w:basedOn w:val="Fontepargpadro"/>
    <w:rsid w:val="00773E67"/>
    <w:rPr>
      <w:rFonts w:ascii="Segoe UI" w:hAnsi="Segoe UI" w:cs="Segoe UI" w:hint="default"/>
      <w:i/>
      <w:iCs/>
      <w:sz w:val="18"/>
      <w:szCs w:val="18"/>
    </w:rPr>
  </w:style>
  <w:style w:type="character" w:customStyle="1" w:styleId="cf21">
    <w:name w:val="cf21"/>
    <w:basedOn w:val="Fontepargpadro"/>
    <w:rsid w:val="00773E67"/>
    <w:rPr>
      <w:rFonts w:ascii="Segoe UI" w:hAnsi="Segoe UI" w:cs="Segoe UI" w:hint="default"/>
      <w:i/>
      <w:iCs/>
      <w:sz w:val="18"/>
      <w:szCs w:val="18"/>
    </w:rPr>
  </w:style>
  <w:style w:type="character" w:styleId="HiperlinkVisitado">
    <w:name w:val="FollowedHyperlink"/>
    <w:basedOn w:val="Fontepargpadro"/>
    <w:semiHidden/>
    <w:unhideWhenUsed/>
    <w:rsid w:val="0002629F"/>
    <w:rPr>
      <w:color w:val="954F72" w:themeColor="followedHyperlink"/>
      <w:u w:val="single"/>
    </w:rPr>
  </w:style>
  <w:style w:type="character" w:customStyle="1" w:styleId="PargrafodaListaChar">
    <w:name w:val="Parágrafo da Lista Char"/>
    <w:basedOn w:val="Fontepargpadro"/>
    <w:link w:val="PargrafodaLista"/>
    <w:uiPriority w:val="34"/>
    <w:rsid w:val="0002629F"/>
    <w:rPr>
      <w:rFonts w:ascii="Arial" w:eastAsia="Times New Roman" w:hAnsi="Arial" w:cs="Arial"/>
      <w:szCs w:val="24"/>
      <w:lang w:eastAsia="pt-BR"/>
    </w:rPr>
  </w:style>
  <w:style w:type="character" w:customStyle="1" w:styleId="Nivel4Char">
    <w:name w:val="Nivel 4 Char"/>
    <w:basedOn w:val="Fontepargpadro"/>
    <w:link w:val="Nivel4"/>
    <w:rsid w:val="00466459"/>
    <w:rPr>
      <w:rFonts w:ascii="Arial" w:eastAsiaTheme="minorEastAsia" w:hAnsi="Arial" w:cs="Arial"/>
      <w:sz w:val="20"/>
      <w:szCs w:val="20"/>
      <w:lang w:eastAsia="pt-BR"/>
    </w:rPr>
  </w:style>
  <w:style w:type="paragraph" w:customStyle="1" w:styleId="textojustificado">
    <w:name w:val="texto_justificado"/>
    <w:basedOn w:val="Normal"/>
    <w:rsid w:val="00AD1A34"/>
    <w:pPr>
      <w:spacing w:before="100" w:beforeAutospacing="1" w:after="100" w:afterAutospacing="1"/>
    </w:pPr>
    <w:rPr>
      <w:sz w:val="24"/>
      <w:szCs w:val="24"/>
    </w:rPr>
  </w:style>
  <w:style w:type="paragraph" w:customStyle="1" w:styleId="Nvel3-R">
    <w:name w:val="Nível 3-R"/>
    <w:basedOn w:val="Nivel3"/>
    <w:link w:val="Nvel3-RChar"/>
    <w:qFormat/>
    <w:rsid w:val="00AD1A34"/>
    <w:pPr>
      <w:numPr>
        <w:numId w:val="1"/>
      </w:numPr>
      <w:ind w:left="284" w:firstLine="0"/>
    </w:pPr>
    <w:rPr>
      <w:i/>
      <w:iCs/>
      <w:color w:val="FF0000"/>
    </w:rPr>
  </w:style>
  <w:style w:type="character" w:customStyle="1" w:styleId="Nvel3-RChar">
    <w:name w:val="Nível 3-R Char"/>
    <w:basedOn w:val="Nivel3Char"/>
    <w:link w:val="Nvel3-R"/>
    <w:rsid w:val="00AD1A34"/>
    <w:rPr>
      <w:rFonts w:ascii="Arial" w:eastAsiaTheme="minorEastAsia" w:hAnsi="Arial" w:cs="Arial"/>
      <w:i/>
      <w:iCs/>
      <w:color w:val="FF0000"/>
      <w:sz w:val="20"/>
      <w:szCs w:val="20"/>
      <w:lang w:eastAsia="pt-BR"/>
    </w:rPr>
  </w:style>
  <w:style w:type="character" w:customStyle="1" w:styleId="MenoPendente1">
    <w:name w:val="Menção Pendente1"/>
    <w:basedOn w:val="Fontepargpadro"/>
    <w:uiPriority w:val="99"/>
    <w:semiHidden/>
    <w:unhideWhenUsed/>
    <w:rsid w:val="00AB6B19"/>
    <w:rPr>
      <w:color w:val="605E5C"/>
      <w:shd w:val="clear" w:color="auto" w:fill="E1DFDD"/>
    </w:rPr>
  </w:style>
  <w:style w:type="paragraph" w:customStyle="1" w:styleId="Fernando">
    <w:name w:val="Fernando"/>
    <w:basedOn w:val="Normal"/>
    <w:rsid w:val="005D5FA5"/>
    <w:rPr>
      <w:sz w:val="24"/>
    </w:rPr>
  </w:style>
  <w:style w:type="paragraph" w:styleId="Textoembloco">
    <w:name w:val="Block Text"/>
    <w:basedOn w:val="Normal"/>
    <w:rsid w:val="00FA0147"/>
    <w:pPr>
      <w:spacing w:line="240" w:lineRule="atLeast"/>
      <w:ind w:left="1701" w:right="709"/>
      <w:jc w:val="both"/>
    </w:pPr>
    <w:rPr>
      <w:rFonts w:ascii="Arial" w:hAnsi="Arial"/>
    </w:rPr>
  </w:style>
  <w:style w:type="paragraph" w:customStyle="1" w:styleId="Textoembloco1">
    <w:name w:val="Texto em bloco1"/>
    <w:basedOn w:val="Normal"/>
    <w:rsid w:val="00FA0147"/>
    <w:pPr>
      <w:suppressAutoHyphens/>
      <w:ind w:left="851" w:right="566"/>
      <w:jc w:val="center"/>
    </w:pPr>
    <w:rPr>
      <w:rFonts w:ascii="Book Antiqua" w:hAnsi="Book Antiqua" w:cs="Book Antiqua"/>
      <w:b/>
      <w:sz w:val="30"/>
      <w:u w:val="single"/>
      <w:lang w:eastAsia="ar-SA"/>
    </w:rPr>
  </w:style>
  <w:style w:type="paragraph" w:customStyle="1" w:styleId="Nvel4">
    <w:name w:val="Nível 4"/>
    <w:basedOn w:val="Normal"/>
    <w:link w:val="Nvel4Char"/>
    <w:qFormat/>
    <w:rsid w:val="0018363B"/>
    <w:pPr>
      <w:spacing w:before="120" w:after="120" w:line="276" w:lineRule="auto"/>
      <w:ind w:left="567"/>
      <w:jc w:val="both"/>
    </w:pPr>
    <w:rPr>
      <w:rFonts w:ascii="Arial" w:hAnsi="Arial" w:cs="Arial"/>
    </w:rPr>
  </w:style>
  <w:style w:type="paragraph" w:customStyle="1" w:styleId="Nvel2-Red">
    <w:name w:val="Nível 2 -Red"/>
    <w:basedOn w:val="Nivel2"/>
    <w:link w:val="Nvel2-RedChar"/>
    <w:qFormat/>
    <w:rsid w:val="0018363B"/>
    <w:pPr>
      <w:numPr>
        <w:numId w:val="5"/>
      </w:numPr>
      <w:autoSpaceDE w:val="0"/>
      <w:autoSpaceDN w:val="0"/>
      <w:adjustRightInd w:val="0"/>
      <w:ind w:left="0" w:firstLine="0"/>
    </w:pPr>
    <w:rPr>
      <w:rFonts w:eastAsia="Times New Roman"/>
      <w:i/>
      <w:iCs/>
      <w:color w:val="FF0000"/>
    </w:rPr>
  </w:style>
  <w:style w:type="character" w:customStyle="1" w:styleId="Nvel2-RedChar">
    <w:name w:val="Nível 2 -Red Char"/>
    <w:basedOn w:val="Fontepargpadro"/>
    <w:link w:val="Nvel2-Red"/>
    <w:rsid w:val="0018363B"/>
    <w:rPr>
      <w:rFonts w:ascii="Arial" w:eastAsia="Times New Roman" w:hAnsi="Arial" w:cs="Arial"/>
      <w:i/>
      <w:iCs/>
      <w:color w:val="FF0000"/>
      <w:sz w:val="20"/>
      <w:szCs w:val="20"/>
      <w:lang w:eastAsia="pt-BR"/>
    </w:rPr>
  </w:style>
  <w:style w:type="paragraph" w:customStyle="1" w:styleId="Nvel3">
    <w:name w:val="Nível 3"/>
    <w:basedOn w:val="Nvel3-R"/>
    <w:link w:val="Nvel3Char"/>
    <w:qFormat/>
    <w:rsid w:val="0018363B"/>
    <w:pPr>
      <w:numPr>
        <w:numId w:val="5"/>
      </w:numPr>
      <w:ind w:left="284" w:firstLine="0"/>
    </w:pPr>
    <w:rPr>
      <w:rFonts w:eastAsia="Times New Roman"/>
      <w:i w:val="0"/>
      <w:iCs w:val="0"/>
      <w:color w:val="auto"/>
    </w:rPr>
  </w:style>
  <w:style w:type="character" w:customStyle="1" w:styleId="Nvel3Char">
    <w:name w:val="Nível 3 Char"/>
    <w:basedOn w:val="Fontepargpadro"/>
    <w:link w:val="Nvel3"/>
    <w:rsid w:val="0018363B"/>
    <w:rPr>
      <w:rFonts w:ascii="Arial" w:eastAsia="Times New Roman" w:hAnsi="Arial" w:cs="Arial"/>
      <w:sz w:val="20"/>
      <w:szCs w:val="20"/>
      <w:lang w:eastAsia="pt-BR"/>
    </w:rPr>
  </w:style>
  <w:style w:type="character" w:customStyle="1" w:styleId="Nvel4Char">
    <w:name w:val="Nível 4 Char"/>
    <w:basedOn w:val="Nvel3Char"/>
    <w:link w:val="Nvel4"/>
    <w:rsid w:val="0018363B"/>
    <w:rPr>
      <w:rFonts w:ascii="Arial" w:eastAsia="Times New Roman" w:hAnsi="Arial" w:cs="Arial"/>
      <w:sz w:val="20"/>
      <w:szCs w:val="20"/>
      <w:lang w:eastAsia="pt-BR"/>
    </w:rPr>
  </w:style>
  <w:style w:type="paragraph" w:customStyle="1" w:styleId="ou">
    <w:name w:val="ou"/>
    <w:basedOn w:val="PargrafodaLista"/>
    <w:link w:val="ouChar"/>
    <w:qFormat/>
    <w:rsid w:val="0018363B"/>
    <w:pPr>
      <w:spacing w:before="60" w:after="60" w:line="259" w:lineRule="auto"/>
      <w:ind w:left="0"/>
      <w:contextualSpacing w:val="0"/>
      <w:jc w:val="center"/>
    </w:pPr>
    <w:rPr>
      <w:rFonts w:ascii="Calibri" w:eastAsiaTheme="minorHAnsi" w:hAnsi="Calibri"/>
      <w:b/>
      <w:bCs/>
      <w:i/>
      <w:iCs/>
      <w:caps/>
      <w:color w:val="FF0000"/>
      <w:sz w:val="20"/>
      <w:u w:val="single"/>
    </w:rPr>
  </w:style>
  <w:style w:type="character" w:customStyle="1" w:styleId="ouChar">
    <w:name w:val="ou Char"/>
    <w:basedOn w:val="Fontepargpadro"/>
    <w:link w:val="ou"/>
    <w:rsid w:val="0018363B"/>
    <w:rPr>
      <w:rFonts w:ascii="Calibri" w:hAnsi="Calibri" w:cs="Arial"/>
      <w:b/>
      <w:bCs/>
      <w:i/>
      <w:iCs/>
      <w:caps/>
      <w:color w:val="FF0000"/>
      <w:sz w:val="20"/>
      <w:szCs w:val="24"/>
      <w:u w:val="single"/>
      <w:lang w:eastAsia="pt-BR"/>
    </w:rPr>
  </w:style>
  <w:style w:type="paragraph" w:customStyle="1" w:styleId="WW-Corpodetexto2">
    <w:name w:val="WW-Corpo de texto 2"/>
    <w:basedOn w:val="Normal"/>
    <w:uiPriority w:val="99"/>
    <w:rsid w:val="00576439"/>
    <w:pPr>
      <w:suppressAutoHyphens/>
      <w:spacing w:line="200" w:lineRule="exact"/>
      <w:jc w:val="both"/>
    </w:pPr>
  </w:style>
  <w:style w:type="paragraph" w:customStyle="1" w:styleId="SubTitNN">
    <w:name w:val="SubTitNN"/>
    <w:basedOn w:val="Normal"/>
    <w:link w:val="SubTitNNChar"/>
    <w:qFormat/>
    <w:rsid w:val="00F23784"/>
    <w:pPr>
      <w:spacing w:before="240" w:after="120" w:line="276" w:lineRule="auto"/>
      <w:jc w:val="both"/>
    </w:pPr>
    <w:rPr>
      <w:rFonts w:ascii="Arial" w:hAnsi="Arial" w:cs="Arial"/>
      <w:b/>
      <w:bCs/>
      <w:iCs/>
    </w:rPr>
  </w:style>
  <w:style w:type="character" w:customStyle="1" w:styleId="SubTitNNChar">
    <w:name w:val="SubTitNN Char"/>
    <w:basedOn w:val="Fontepargpadro"/>
    <w:link w:val="SubTitNN"/>
    <w:rsid w:val="00F23784"/>
    <w:rPr>
      <w:rFonts w:ascii="Arial" w:eastAsia="Times New Roman" w:hAnsi="Arial" w:cs="Arial"/>
      <w:b/>
      <w:bCs/>
      <w:iCs/>
      <w:sz w:val="20"/>
      <w:szCs w:val="20"/>
      <w:lang w:eastAsia="pt-BR"/>
    </w:rPr>
  </w:style>
  <w:style w:type="paragraph" w:customStyle="1" w:styleId="Textbody">
    <w:name w:val="Text body"/>
    <w:basedOn w:val="Normal"/>
    <w:rsid w:val="00FD770C"/>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customStyle="1" w:styleId="Nvel1-SemNum">
    <w:name w:val="Nível 1-Sem Num"/>
    <w:basedOn w:val="Nivel01"/>
    <w:link w:val="Nvel1-SemNumChar"/>
    <w:qFormat/>
    <w:rsid w:val="002B2C3C"/>
    <w:pPr>
      <w:pBdr>
        <w:top w:val="none" w:sz="0" w:space="0" w:color="auto"/>
        <w:left w:val="none" w:sz="0" w:space="0" w:color="auto"/>
        <w:bottom w:val="none" w:sz="0" w:space="0" w:color="auto"/>
        <w:right w:val="none" w:sz="0" w:space="0" w:color="auto"/>
      </w:pBdr>
      <w:shd w:val="clear" w:color="auto" w:fill="auto"/>
      <w:spacing w:beforeLines="0" w:before="240" w:afterLines="0" w:after="240" w:line="240" w:lineRule="auto"/>
      <w:ind w:left="357"/>
      <w:jc w:val="both"/>
      <w:outlineLvl w:val="1"/>
    </w:pPr>
    <w:rPr>
      <w:rFonts w:ascii="Arial Narrow" w:hAnsi="Arial Narrow"/>
      <w:sz w:val="24"/>
    </w:rPr>
  </w:style>
  <w:style w:type="character" w:customStyle="1" w:styleId="Nvel1-SemNumChar">
    <w:name w:val="Nível 1-Sem Num Char"/>
    <w:basedOn w:val="Nivel01Char"/>
    <w:link w:val="Nvel1-SemNum"/>
    <w:rsid w:val="002B2C3C"/>
    <w:rPr>
      <w:rFonts w:ascii="Arial Narrow" w:eastAsiaTheme="majorEastAsia" w:hAnsi="Arial Narrow" w:cs="Arial"/>
      <w:b/>
      <w:bCs/>
      <w:sz w:val="24"/>
      <w:szCs w:val="20"/>
      <w:shd w:val="clear" w:color="auto" w:fill="D9D9D9" w:themeFill="background1" w:themeFillShade="D9"/>
      <w:lang w:eastAsia="pt-BR"/>
    </w:rPr>
  </w:style>
  <w:style w:type="character" w:customStyle="1" w:styleId="apple-converted-space">
    <w:name w:val="apple-converted-space"/>
    <w:basedOn w:val="Fontepargpadro"/>
    <w:rsid w:val="003579A1"/>
  </w:style>
  <w:style w:type="character" w:customStyle="1" w:styleId="a-size-large">
    <w:name w:val="a-size-large"/>
    <w:basedOn w:val="Fontepargpadro"/>
    <w:rsid w:val="003579A1"/>
  </w:style>
  <w:style w:type="paragraph" w:customStyle="1" w:styleId="ui-pdp-descriptioncontent">
    <w:name w:val="ui-pdp-description__content"/>
    <w:basedOn w:val="Normal"/>
    <w:rsid w:val="003579A1"/>
    <w:pPr>
      <w:spacing w:before="100" w:beforeAutospacing="1" w:after="100" w:afterAutospacing="1"/>
    </w:pPr>
    <w:rPr>
      <w:sz w:val="24"/>
      <w:szCs w:val="24"/>
    </w:rPr>
  </w:style>
  <w:style w:type="character" w:customStyle="1" w:styleId="ui-pdp-color--black">
    <w:name w:val="ui-pdp-color--black"/>
    <w:basedOn w:val="Fontepargpadro"/>
    <w:rsid w:val="0035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778">
      <w:bodyDiv w:val="1"/>
      <w:marLeft w:val="0"/>
      <w:marRight w:val="0"/>
      <w:marTop w:val="0"/>
      <w:marBottom w:val="0"/>
      <w:divBdr>
        <w:top w:val="none" w:sz="0" w:space="0" w:color="auto"/>
        <w:left w:val="none" w:sz="0" w:space="0" w:color="auto"/>
        <w:bottom w:val="none" w:sz="0" w:space="0" w:color="auto"/>
        <w:right w:val="none" w:sz="0" w:space="0" w:color="auto"/>
      </w:divBdr>
    </w:div>
    <w:div w:id="97257612">
      <w:bodyDiv w:val="1"/>
      <w:marLeft w:val="0"/>
      <w:marRight w:val="0"/>
      <w:marTop w:val="0"/>
      <w:marBottom w:val="0"/>
      <w:divBdr>
        <w:top w:val="none" w:sz="0" w:space="0" w:color="auto"/>
        <w:left w:val="none" w:sz="0" w:space="0" w:color="auto"/>
        <w:bottom w:val="none" w:sz="0" w:space="0" w:color="auto"/>
        <w:right w:val="none" w:sz="0" w:space="0" w:color="auto"/>
      </w:divBdr>
    </w:div>
    <w:div w:id="99303745">
      <w:bodyDiv w:val="1"/>
      <w:marLeft w:val="0"/>
      <w:marRight w:val="0"/>
      <w:marTop w:val="0"/>
      <w:marBottom w:val="0"/>
      <w:divBdr>
        <w:top w:val="none" w:sz="0" w:space="0" w:color="auto"/>
        <w:left w:val="none" w:sz="0" w:space="0" w:color="auto"/>
        <w:bottom w:val="none" w:sz="0" w:space="0" w:color="auto"/>
        <w:right w:val="none" w:sz="0" w:space="0" w:color="auto"/>
      </w:divBdr>
      <w:divsChild>
        <w:div w:id="552616164">
          <w:marLeft w:val="0"/>
          <w:marRight w:val="0"/>
          <w:marTop w:val="0"/>
          <w:marBottom w:val="0"/>
          <w:divBdr>
            <w:top w:val="none" w:sz="0" w:space="0" w:color="auto"/>
            <w:left w:val="none" w:sz="0" w:space="0" w:color="auto"/>
            <w:bottom w:val="none" w:sz="0" w:space="0" w:color="auto"/>
            <w:right w:val="none" w:sz="0" w:space="0" w:color="auto"/>
          </w:divBdr>
          <w:divsChild>
            <w:div w:id="223495047">
              <w:marLeft w:val="0"/>
              <w:marRight w:val="0"/>
              <w:marTop w:val="0"/>
              <w:marBottom w:val="0"/>
              <w:divBdr>
                <w:top w:val="none" w:sz="0" w:space="0" w:color="auto"/>
                <w:left w:val="none" w:sz="0" w:space="0" w:color="auto"/>
                <w:bottom w:val="none" w:sz="0" w:space="0" w:color="auto"/>
                <w:right w:val="none" w:sz="0" w:space="0" w:color="auto"/>
              </w:divBdr>
              <w:divsChild>
                <w:div w:id="756949051">
                  <w:marLeft w:val="0"/>
                  <w:marRight w:val="0"/>
                  <w:marTop w:val="0"/>
                  <w:marBottom w:val="0"/>
                  <w:divBdr>
                    <w:top w:val="none" w:sz="0" w:space="0" w:color="auto"/>
                    <w:left w:val="none" w:sz="0" w:space="0" w:color="auto"/>
                    <w:bottom w:val="none" w:sz="0" w:space="0" w:color="auto"/>
                    <w:right w:val="none" w:sz="0" w:space="0" w:color="auto"/>
                  </w:divBdr>
                  <w:divsChild>
                    <w:div w:id="1603609997">
                      <w:marLeft w:val="0"/>
                      <w:marRight w:val="0"/>
                      <w:marTop w:val="0"/>
                      <w:marBottom w:val="0"/>
                      <w:divBdr>
                        <w:top w:val="none" w:sz="0" w:space="0" w:color="auto"/>
                        <w:left w:val="none" w:sz="0" w:space="0" w:color="auto"/>
                        <w:bottom w:val="none" w:sz="0" w:space="0" w:color="auto"/>
                        <w:right w:val="none" w:sz="0" w:space="0" w:color="auto"/>
                      </w:divBdr>
                      <w:divsChild>
                        <w:div w:id="2066836120">
                          <w:marLeft w:val="0"/>
                          <w:marRight w:val="0"/>
                          <w:marTop w:val="0"/>
                          <w:marBottom w:val="0"/>
                          <w:divBdr>
                            <w:top w:val="none" w:sz="0" w:space="0" w:color="auto"/>
                            <w:left w:val="none" w:sz="0" w:space="0" w:color="auto"/>
                            <w:bottom w:val="none" w:sz="0" w:space="0" w:color="auto"/>
                            <w:right w:val="none" w:sz="0" w:space="0" w:color="auto"/>
                          </w:divBdr>
                          <w:divsChild>
                            <w:div w:id="18558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7179">
      <w:bodyDiv w:val="1"/>
      <w:marLeft w:val="0"/>
      <w:marRight w:val="0"/>
      <w:marTop w:val="0"/>
      <w:marBottom w:val="0"/>
      <w:divBdr>
        <w:top w:val="none" w:sz="0" w:space="0" w:color="auto"/>
        <w:left w:val="none" w:sz="0" w:space="0" w:color="auto"/>
        <w:bottom w:val="none" w:sz="0" w:space="0" w:color="auto"/>
        <w:right w:val="none" w:sz="0" w:space="0" w:color="auto"/>
      </w:divBdr>
      <w:divsChild>
        <w:div w:id="850410241">
          <w:marLeft w:val="0"/>
          <w:marRight w:val="0"/>
          <w:marTop w:val="0"/>
          <w:marBottom w:val="0"/>
          <w:divBdr>
            <w:top w:val="none" w:sz="0" w:space="0" w:color="auto"/>
            <w:left w:val="none" w:sz="0" w:space="0" w:color="auto"/>
            <w:bottom w:val="none" w:sz="0" w:space="0" w:color="auto"/>
            <w:right w:val="none" w:sz="0" w:space="0" w:color="auto"/>
          </w:divBdr>
          <w:divsChild>
            <w:div w:id="264000813">
              <w:marLeft w:val="0"/>
              <w:marRight w:val="0"/>
              <w:marTop w:val="0"/>
              <w:marBottom w:val="0"/>
              <w:divBdr>
                <w:top w:val="none" w:sz="0" w:space="0" w:color="auto"/>
                <w:left w:val="none" w:sz="0" w:space="0" w:color="auto"/>
                <w:bottom w:val="none" w:sz="0" w:space="0" w:color="auto"/>
                <w:right w:val="none" w:sz="0" w:space="0" w:color="auto"/>
              </w:divBdr>
              <w:divsChild>
                <w:div w:id="483278099">
                  <w:marLeft w:val="0"/>
                  <w:marRight w:val="0"/>
                  <w:marTop w:val="0"/>
                  <w:marBottom w:val="0"/>
                  <w:divBdr>
                    <w:top w:val="none" w:sz="0" w:space="0" w:color="auto"/>
                    <w:left w:val="none" w:sz="0" w:space="0" w:color="auto"/>
                    <w:bottom w:val="none" w:sz="0" w:space="0" w:color="auto"/>
                    <w:right w:val="none" w:sz="0" w:space="0" w:color="auto"/>
                  </w:divBdr>
                  <w:divsChild>
                    <w:div w:id="548762483">
                      <w:marLeft w:val="0"/>
                      <w:marRight w:val="0"/>
                      <w:marTop w:val="0"/>
                      <w:marBottom w:val="0"/>
                      <w:divBdr>
                        <w:top w:val="none" w:sz="0" w:space="0" w:color="auto"/>
                        <w:left w:val="none" w:sz="0" w:space="0" w:color="auto"/>
                        <w:bottom w:val="none" w:sz="0" w:space="0" w:color="auto"/>
                        <w:right w:val="none" w:sz="0" w:space="0" w:color="auto"/>
                      </w:divBdr>
                      <w:divsChild>
                        <w:div w:id="1760329277">
                          <w:marLeft w:val="0"/>
                          <w:marRight w:val="0"/>
                          <w:marTop w:val="0"/>
                          <w:marBottom w:val="0"/>
                          <w:divBdr>
                            <w:top w:val="none" w:sz="0" w:space="0" w:color="auto"/>
                            <w:left w:val="none" w:sz="0" w:space="0" w:color="auto"/>
                            <w:bottom w:val="none" w:sz="0" w:space="0" w:color="auto"/>
                            <w:right w:val="none" w:sz="0" w:space="0" w:color="auto"/>
                          </w:divBdr>
                          <w:divsChild>
                            <w:div w:id="964239722">
                              <w:marLeft w:val="0"/>
                              <w:marRight w:val="0"/>
                              <w:marTop w:val="0"/>
                              <w:marBottom w:val="0"/>
                              <w:divBdr>
                                <w:top w:val="none" w:sz="0" w:space="0" w:color="auto"/>
                                <w:left w:val="none" w:sz="0" w:space="0" w:color="auto"/>
                                <w:bottom w:val="none" w:sz="0" w:space="0" w:color="auto"/>
                                <w:right w:val="none" w:sz="0" w:space="0" w:color="auto"/>
                              </w:divBdr>
                              <w:divsChild>
                                <w:div w:id="1979455411">
                                  <w:marLeft w:val="0"/>
                                  <w:marRight w:val="0"/>
                                  <w:marTop w:val="0"/>
                                  <w:marBottom w:val="0"/>
                                  <w:divBdr>
                                    <w:top w:val="none" w:sz="0" w:space="0" w:color="auto"/>
                                    <w:left w:val="none" w:sz="0" w:space="0" w:color="auto"/>
                                    <w:bottom w:val="none" w:sz="0" w:space="0" w:color="auto"/>
                                    <w:right w:val="none" w:sz="0" w:space="0" w:color="auto"/>
                                  </w:divBdr>
                                  <w:divsChild>
                                    <w:div w:id="7561496">
                                      <w:marLeft w:val="0"/>
                                      <w:marRight w:val="0"/>
                                      <w:marTop w:val="0"/>
                                      <w:marBottom w:val="0"/>
                                      <w:divBdr>
                                        <w:top w:val="none" w:sz="0" w:space="0" w:color="auto"/>
                                        <w:left w:val="none" w:sz="0" w:space="0" w:color="auto"/>
                                        <w:bottom w:val="none" w:sz="0" w:space="0" w:color="auto"/>
                                        <w:right w:val="none" w:sz="0" w:space="0" w:color="auto"/>
                                      </w:divBdr>
                                      <w:divsChild>
                                        <w:div w:id="21977995">
                                          <w:marLeft w:val="0"/>
                                          <w:marRight w:val="0"/>
                                          <w:marTop w:val="0"/>
                                          <w:marBottom w:val="0"/>
                                          <w:divBdr>
                                            <w:top w:val="none" w:sz="0" w:space="0" w:color="auto"/>
                                            <w:left w:val="none" w:sz="0" w:space="0" w:color="auto"/>
                                            <w:bottom w:val="none" w:sz="0" w:space="0" w:color="auto"/>
                                            <w:right w:val="none" w:sz="0" w:space="0" w:color="auto"/>
                                          </w:divBdr>
                                          <w:divsChild>
                                            <w:div w:id="10547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7659">
                                  <w:marLeft w:val="0"/>
                                  <w:marRight w:val="0"/>
                                  <w:marTop w:val="0"/>
                                  <w:marBottom w:val="0"/>
                                  <w:divBdr>
                                    <w:top w:val="none" w:sz="0" w:space="0" w:color="auto"/>
                                    <w:left w:val="none" w:sz="0" w:space="0" w:color="auto"/>
                                    <w:bottom w:val="none" w:sz="0" w:space="0" w:color="auto"/>
                                    <w:right w:val="none" w:sz="0" w:space="0" w:color="auto"/>
                                  </w:divBdr>
                                  <w:divsChild>
                                    <w:div w:id="1505824934">
                                      <w:marLeft w:val="0"/>
                                      <w:marRight w:val="0"/>
                                      <w:marTop w:val="0"/>
                                      <w:marBottom w:val="0"/>
                                      <w:divBdr>
                                        <w:top w:val="none" w:sz="0" w:space="0" w:color="auto"/>
                                        <w:left w:val="none" w:sz="0" w:space="0" w:color="auto"/>
                                        <w:bottom w:val="none" w:sz="0" w:space="0" w:color="auto"/>
                                        <w:right w:val="none" w:sz="0" w:space="0" w:color="auto"/>
                                      </w:divBdr>
                                      <w:divsChild>
                                        <w:div w:id="748968128">
                                          <w:marLeft w:val="0"/>
                                          <w:marRight w:val="0"/>
                                          <w:marTop w:val="0"/>
                                          <w:marBottom w:val="0"/>
                                          <w:divBdr>
                                            <w:top w:val="none" w:sz="0" w:space="0" w:color="auto"/>
                                            <w:left w:val="none" w:sz="0" w:space="0" w:color="auto"/>
                                            <w:bottom w:val="none" w:sz="0" w:space="0" w:color="auto"/>
                                            <w:right w:val="none" w:sz="0" w:space="0" w:color="auto"/>
                                          </w:divBdr>
                                          <w:divsChild>
                                            <w:div w:id="6639866">
                                              <w:marLeft w:val="0"/>
                                              <w:marRight w:val="0"/>
                                              <w:marTop w:val="0"/>
                                              <w:marBottom w:val="0"/>
                                              <w:divBdr>
                                                <w:top w:val="none" w:sz="0" w:space="0" w:color="auto"/>
                                                <w:left w:val="none" w:sz="0" w:space="0" w:color="auto"/>
                                                <w:bottom w:val="none" w:sz="0" w:space="0" w:color="auto"/>
                                                <w:right w:val="none" w:sz="0" w:space="0" w:color="auto"/>
                                              </w:divBdr>
                                              <w:divsChild>
                                                <w:div w:id="9395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433980">
          <w:marLeft w:val="0"/>
          <w:marRight w:val="0"/>
          <w:marTop w:val="0"/>
          <w:marBottom w:val="0"/>
          <w:divBdr>
            <w:top w:val="none" w:sz="0" w:space="0" w:color="auto"/>
            <w:left w:val="none" w:sz="0" w:space="0" w:color="auto"/>
            <w:bottom w:val="none" w:sz="0" w:space="0" w:color="auto"/>
            <w:right w:val="none" w:sz="0" w:space="0" w:color="auto"/>
          </w:divBdr>
          <w:divsChild>
            <w:div w:id="2021616975">
              <w:marLeft w:val="0"/>
              <w:marRight w:val="0"/>
              <w:marTop w:val="0"/>
              <w:marBottom w:val="0"/>
              <w:divBdr>
                <w:top w:val="none" w:sz="0" w:space="0" w:color="auto"/>
                <w:left w:val="none" w:sz="0" w:space="0" w:color="auto"/>
                <w:bottom w:val="none" w:sz="0" w:space="0" w:color="auto"/>
                <w:right w:val="none" w:sz="0" w:space="0" w:color="auto"/>
              </w:divBdr>
              <w:divsChild>
                <w:div w:id="1927765815">
                  <w:marLeft w:val="0"/>
                  <w:marRight w:val="0"/>
                  <w:marTop w:val="0"/>
                  <w:marBottom w:val="0"/>
                  <w:divBdr>
                    <w:top w:val="none" w:sz="0" w:space="0" w:color="auto"/>
                    <w:left w:val="none" w:sz="0" w:space="0" w:color="auto"/>
                    <w:bottom w:val="none" w:sz="0" w:space="0" w:color="auto"/>
                    <w:right w:val="none" w:sz="0" w:space="0" w:color="auto"/>
                  </w:divBdr>
                  <w:divsChild>
                    <w:div w:id="2113434808">
                      <w:marLeft w:val="0"/>
                      <w:marRight w:val="0"/>
                      <w:marTop w:val="0"/>
                      <w:marBottom w:val="0"/>
                      <w:divBdr>
                        <w:top w:val="none" w:sz="0" w:space="0" w:color="auto"/>
                        <w:left w:val="none" w:sz="0" w:space="0" w:color="auto"/>
                        <w:bottom w:val="none" w:sz="0" w:space="0" w:color="auto"/>
                        <w:right w:val="none" w:sz="0" w:space="0" w:color="auto"/>
                      </w:divBdr>
                      <w:divsChild>
                        <w:div w:id="1434862300">
                          <w:marLeft w:val="0"/>
                          <w:marRight w:val="0"/>
                          <w:marTop w:val="0"/>
                          <w:marBottom w:val="0"/>
                          <w:divBdr>
                            <w:top w:val="none" w:sz="0" w:space="0" w:color="auto"/>
                            <w:left w:val="none" w:sz="0" w:space="0" w:color="auto"/>
                            <w:bottom w:val="none" w:sz="0" w:space="0" w:color="auto"/>
                            <w:right w:val="none" w:sz="0" w:space="0" w:color="auto"/>
                          </w:divBdr>
                          <w:divsChild>
                            <w:div w:id="1143694071">
                              <w:marLeft w:val="0"/>
                              <w:marRight w:val="0"/>
                              <w:marTop w:val="0"/>
                              <w:marBottom w:val="0"/>
                              <w:divBdr>
                                <w:top w:val="none" w:sz="0" w:space="0" w:color="auto"/>
                                <w:left w:val="none" w:sz="0" w:space="0" w:color="auto"/>
                                <w:bottom w:val="none" w:sz="0" w:space="0" w:color="auto"/>
                                <w:right w:val="none" w:sz="0" w:space="0" w:color="auto"/>
                              </w:divBdr>
                              <w:divsChild>
                                <w:div w:id="986740009">
                                  <w:marLeft w:val="0"/>
                                  <w:marRight w:val="0"/>
                                  <w:marTop w:val="0"/>
                                  <w:marBottom w:val="0"/>
                                  <w:divBdr>
                                    <w:top w:val="none" w:sz="0" w:space="0" w:color="auto"/>
                                    <w:left w:val="none" w:sz="0" w:space="0" w:color="auto"/>
                                    <w:bottom w:val="none" w:sz="0" w:space="0" w:color="auto"/>
                                    <w:right w:val="none" w:sz="0" w:space="0" w:color="auto"/>
                                  </w:divBdr>
                                  <w:divsChild>
                                    <w:div w:id="214855422">
                                      <w:marLeft w:val="0"/>
                                      <w:marRight w:val="0"/>
                                      <w:marTop w:val="0"/>
                                      <w:marBottom w:val="0"/>
                                      <w:divBdr>
                                        <w:top w:val="none" w:sz="0" w:space="0" w:color="auto"/>
                                        <w:left w:val="none" w:sz="0" w:space="0" w:color="auto"/>
                                        <w:bottom w:val="none" w:sz="0" w:space="0" w:color="auto"/>
                                        <w:right w:val="none" w:sz="0" w:space="0" w:color="auto"/>
                                      </w:divBdr>
                                      <w:divsChild>
                                        <w:div w:id="648437690">
                                          <w:marLeft w:val="0"/>
                                          <w:marRight w:val="0"/>
                                          <w:marTop w:val="0"/>
                                          <w:marBottom w:val="0"/>
                                          <w:divBdr>
                                            <w:top w:val="none" w:sz="0" w:space="0" w:color="auto"/>
                                            <w:left w:val="none" w:sz="0" w:space="0" w:color="auto"/>
                                            <w:bottom w:val="none" w:sz="0" w:space="0" w:color="auto"/>
                                            <w:right w:val="none" w:sz="0" w:space="0" w:color="auto"/>
                                          </w:divBdr>
                                          <w:divsChild>
                                            <w:div w:id="705568184">
                                              <w:marLeft w:val="0"/>
                                              <w:marRight w:val="0"/>
                                              <w:marTop w:val="0"/>
                                              <w:marBottom w:val="0"/>
                                              <w:divBdr>
                                                <w:top w:val="none" w:sz="0" w:space="0" w:color="auto"/>
                                                <w:left w:val="none" w:sz="0" w:space="0" w:color="auto"/>
                                                <w:bottom w:val="none" w:sz="0" w:space="0" w:color="auto"/>
                                                <w:right w:val="none" w:sz="0" w:space="0" w:color="auto"/>
                                              </w:divBdr>
                                              <w:divsChild>
                                                <w:div w:id="300766335">
                                                  <w:marLeft w:val="0"/>
                                                  <w:marRight w:val="0"/>
                                                  <w:marTop w:val="0"/>
                                                  <w:marBottom w:val="0"/>
                                                  <w:divBdr>
                                                    <w:top w:val="none" w:sz="0" w:space="0" w:color="auto"/>
                                                    <w:left w:val="none" w:sz="0" w:space="0" w:color="auto"/>
                                                    <w:bottom w:val="none" w:sz="0" w:space="0" w:color="auto"/>
                                                    <w:right w:val="none" w:sz="0" w:space="0" w:color="auto"/>
                                                  </w:divBdr>
                                                  <w:divsChild>
                                                    <w:div w:id="8843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107377">
      <w:bodyDiv w:val="1"/>
      <w:marLeft w:val="0"/>
      <w:marRight w:val="0"/>
      <w:marTop w:val="0"/>
      <w:marBottom w:val="0"/>
      <w:divBdr>
        <w:top w:val="none" w:sz="0" w:space="0" w:color="auto"/>
        <w:left w:val="none" w:sz="0" w:space="0" w:color="auto"/>
        <w:bottom w:val="none" w:sz="0" w:space="0" w:color="auto"/>
        <w:right w:val="none" w:sz="0" w:space="0" w:color="auto"/>
      </w:divBdr>
    </w:div>
    <w:div w:id="274017517">
      <w:bodyDiv w:val="1"/>
      <w:marLeft w:val="0"/>
      <w:marRight w:val="0"/>
      <w:marTop w:val="0"/>
      <w:marBottom w:val="0"/>
      <w:divBdr>
        <w:top w:val="none" w:sz="0" w:space="0" w:color="auto"/>
        <w:left w:val="none" w:sz="0" w:space="0" w:color="auto"/>
        <w:bottom w:val="none" w:sz="0" w:space="0" w:color="auto"/>
        <w:right w:val="none" w:sz="0" w:space="0" w:color="auto"/>
      </w:divBdr>
    </w:div>
    <w:div w:id="277880415">
      <w:bodyDiv w:val="1"/>
      <w:marLeft w:val="0"/>
      <w:marRight w:val="0"/>
      <w:marTop w:val="0"/>
      <w:marBottom w:val="0"/>
      <w:divBdr>
        <w:top w:val="none" w:sz="0" w:space="0" w:color="auto"/>
        <w:left w:val="none" w:sz="0" w:space="0" w:color="auto"/>
        <w:bottom w:val="none" w:sz="0" w:space="0" w:color="auto"/>
        <w:right w:val="none" w:sz="0" w:space="0" w:color="auto"/>
      </w:divBdr>
    </w:div>
    <w:div w:id="295180759">
      <w:bodyDiv w:val="1"/>
      <w:marLeft w:val="0"/>
      <w:marRight w:val="0"/>
      <w:marTop w:val="0"/>
      <w:marBottom w:val="0"/>
      <w:divBdr>
        <w:top w:val="none" w:sz="0" w:space="0" w:color="auto"/>
        <w:left w:val="none" w:sz="0" w:space="0" w:color="auto"/>
        <w:bottom w:val="none" w:sz="0" w:space="0" w:color="auto"/>
        <w:right w:val="none" w:sz="0" w:space="0" w:color="auto"/>
      </w:divBdr>
    </w:div>
    <w:div w:id="342367456">
      <w:bodyDiv w:val="1"/>
      <w:marLeft w:val="0"/>
      <w:marRight w:val="0"/>
      <w:marTop w:val="0"/>
      <w:marBottom w:val="0"/>
      <w:divBdr>
        <w:top w:val="none" w:sz="0" w:space="0" w:color="auto"/>
        <w:left w:val="none" w:sz="0" w:space="0" w:color="auto"/>
        <w:bottom w:val="none" w:sz="0" w:space="0" w:color="auto"/>
        <w:right w:val="none" w:sz="0" w:space="0" w:color="auto"/>
      </w:divBdr>
    </w:div>
    <w:div w:id="349842147">
      <w:bodyDiv w:val="1"/>
      <w:marLeft w:val="0"/>
      <w:marRight w:val="0"/>
      <w:marTop w:val="0"/>
      <w:marBottom w:val="0"/>
      <w:divBdr>
        <w:top w:val="none" w:sz="0" w:space="0" w:color="auto"/>
        <w:left w:val="none" w:sz="0" w:space="0" w:color="auto"/>
        <w:bottom w:val="none" w:sz="0" w:space="0" w:color="auto"/>
        <w:right w:val="none" w:sz="0" w:space="0" w:color="auto"/>
      </w:divBdr>
    </w:div>
    <w:div w:id="388961944">
      <w:bodyDiv w:val="1"/>
      <w:marLeft w:val="0"/>
      <w:marRight w:val="0"/>
      <w:marTop w:val="0"/>
      <w:marBottom w:val="0"/>
      <w:divBdr>
        <w:top w:val="none" w:sz="0" w:space="0" w:color="auto"/>
        <w:left w:val="none" w:sz="0" w:space="0" w:color="auto"/>
        <w:bottom w:val="none" w:sz="0" w:space="0" w:color="auto"/>
        <w:right w:val="none" w:sz="0" w:space="0" w:color="auto"/>
      </w:divBdr>
      <w:divsChild>
        <w:div w:id="1818721129">
          <w:marLeft w:val="0"/>
          <w:marRight w:val="0"/>
          <w:marTop w:val="0"/>
          <w:marBottom w:val="0"/>
          <w:divBdr>
            <w:top w:val="none" w:sz="0" w:space="0" w:color="auto"/>
            <w:left w:val="none" w:sz="0" w:space="0" w:color="auto"/>
            <w:bottom w:val="none" w:sz="0" w:space="0" w:color="auto"/>
            <w:right w:val="none" w:sz="0" w:space="0" w:color="auto"/>
          </w:divBdr>
          <w:divsChild>
            <w:div w:id="937637734">
              <w:marLeft w:val="0"/>
              <w:marRight w:val="0"/>
              <w:marTop w:val="0"/>
              <w:marBottom w:val="0"/>
              <w:divBdr>
                <w:top w:val="none" w:sz="0" w:space="0" w:color="auto"/>
                <w:left w:val="none" w:sz="0" w:space="0" w:color="auto"/>
                <w:bottom w:val="none" w:sz="0" w:space="0" w:color="auto"/>
                <w:right w:val="none" w:sz="0" w:space="0" w:color="auto"/>
              </w:divBdr>
              <w:divsChild>
                <w:div w:id="1520702910">
                  <w:marLeft w:val="0"/>
                  <w:marRight w:val="0"/>
                  <w:marTop w:val="0"/>
                  <w:marBottom w:val="0"/>
                  <w:divBdr>
                    <w:top w:val="none" w:sz="0" w:space="0" w:color="auto"/>
                    <w:left w:val="none" w:sz="0" w:space="0" w:color="auto"/>
                    <w:bottom w:val="none" w:sz="0" w:space="0" w:color="auto"/>
                    <w:right w:val="none" w:sz="0" w:space="0" w:color="auto"/>
                  </w:divBdr>
                  <w:divsChild>
                    <w:div w:id="2092313338">
                      <w:marLeft w:val="0"/>
                      <w:marRight w:val="0"/>
                      <w:marTop w:val="0"/>
                      <w:marBottom w:val="0"/>
                      <w:divBdr>
                        <w:top w:val="none" w:sz="0" w:space="0" w:color="auto"/>
                        <w:left w:val="none" w:sz="0" w:space="0" w:color="auto"/>
                        <w:bottom w:val="none" w:sz="0" w:space="0" w:color="auto"/>
                        <w:right w:val="none" w:sz="0" w:space="0" w:color="auto"/>
                      </w:divBdr>
                      <w:divsChild>
                        <w:div w:id="542063016">
                          <w:marLeft w:val="0"/>
                          <w:marRight w:val="0"/>
                          <w:marTop w:val="0"/>
                          <w:marBottom w:val="0"/>
                          <w:divBdr>
                            <w:top w:val="none" w:sz="0" w:space="0" w:color="auto"/>
                            <w:left w:val="none" w:sz="0" w:space="0" w:color="auto"/>
                            <w:bottom w:val="none" w:sz="0" w:space="0" w:color="auto"/>
                            <w:right w:val="none" w:sz="0" w:space="0" w:color="auto"/>
                          </w:divBdr>
                          <w:divsChild>
                            <w:div w:id="13012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6221">
      <w:bodyDiv w:val="1"/>
      <w:marLeft w:val="0"/>
      <w:marRight w:val="0"/>
      <w:marTop w:val="0"/>
      <w:marBottom w:val="0"/>
      <w:divBdr>
        <w:top w:val="none" w:sz="0" w:space="0" w:color="auto"/>
        <w:left w:val="none" w:sz="0" w:space="0" w:color="auto"/>
        <w:bottom w:val="none" w:sz="0" w:space="0" w:color="auto"/>
        <w:right w:val="none" w:sz="0" w:space="0" w:color="auto"/>
      </w:divBdr>
    </w:div>
    <w:div w:id="489296355">
      <w:bodyDiv w:val="1"/>
      <w:marLeft w:val="0"/>
      <w:marRight w:val="0"/>
      <w:marTop w:val="0"/>
      <w:marBottom w:val="0"/>
      <w:divBdr>
        <w:top w:val="none" w:sz="0" w:space="0" w:color="auto"/>
        <w:left w:val="none" w:sz="0" w:space="0" w:color="auto"/>
        <w:bottom w:val="none" w:sz="0" w:space="0" w:color="auto"/>
        <w:right w:val="none" w:sz="0" w:space="0" w:color="auto"/>
      </w:divBdr>
    </w:div>
    <w:div w:id="592863232">
      <w:bodyDiv w:val="1"/>
      <w:marLeft w:val="0"/>
      <w:marRight w:val="0"/>
      <w:marTop w:val="0"/>
      <w:marBottom w:val="0"/>
      <w:divBdr>
        <w:top w:val="none" w:sz="0" w:space="0" w:color="auto"/>
        <w:left w:val="none" w:sz="0" w:space="0" w:color="auto"/>
        <w:bottom w:val="none" w:sz="0" w:space="0" w:color="auto"/>
        <w:right w:val="none" w:sz="0" w:space="0" w:color="auto"/>
      </w:divBdr>
    </w:div>
    <w:div w:id="611479127">
      <w:bodyDiv w:val="1"/>
      <w:marLeft w:val="0"/>
      <w:marRight w:val="0"/>
      <w:marTop w:val="0"/>
      <w:marBottom w:val="0"/>
      <w:divBdr>
        <w:top w:val="none" w:sz="0" w:space="0" w:color="auto"/>
        <w:left w:val="none" w:sz="0" w:space="0" w:color="auto"/>
        <w:bottom w:val="none" w:sz="0" w:space="0" w:color="auto"/>
        <w:right w:val="none" w:sz="0" w:space="0" w:color="auto"/>
      </w:divBdr>
    </w:div>
    <w:div w:id="657149741">
      <w:bodyDiv w:val="1"/>
      <w:marLeft w:val="0"/>
      <w:marRight w:val="0"/>
      <w:marTop w:val="0"/>
      <w:marBottom w:val="0"/>
      <w:divBdr>
        <w:top w:val="none" w:sz="0" w:space="0" w:color="auto"/>
        <w:left w:val="none" w:sz="0" w:space="0" w:color="auto"/>
        <w:bottom w:val="none" w:sz="0" w:space="0" w:color="auto"/>
        <w:right w:val="none" w:sz="0" w:space="0" w:color="auto"/>
      </w:divBdr>
    </w:div>
    <w:div w:id="714431873">
      <w:bodyDiv w:val="1"/>
      <w:marLeft w:val="0"/>
      <w:marRight w:val="0"/>
      <w:marTop w:val="0"/>
      <w:marBottom w:val="0"/>
      <w:divBdr>
        <w:top w:val="none" w:sz="0" w:space="0" w:color="auto"/>
        <w:left w:val="none" w:sz="0" w:space="0" w:color="auto"/>
        <w:bottom w:val="none" w:sz="0" w:space="0" w:color="auto"/>
        <w:right w:val="none" w:sz="0" w:space="0" w:color="auto"/>
      </w:divBdr>
    </w:div>
    <w:div w:id="747701364">
      <w:bodyDiv w:val="1"/>
      <w:marLeft w:val="0"/>
      <w:marRight w:val="0"/>
      <w:marTop w:val="0"/>
      <w:marBottom w:val="0"/>
      <w:divBdr>
        <w:top w:val="none" w:sz="0" w:space="0" w:color="auto"/>
        <w:left w:val="none" w:sz="0" w:space="0" w:color="auto"/>
        <w:bottom w:val="none" w:sz="0" w:space="0" w:color="auto"/>
        <w:right w:val="none" w:sz="0" w:space="0" w:color="auto"/>
      </w:divBdr>
    </w:div>
    <w:div w:id="756485676">
      <w:bodyDiv w:val="1"/>
      <w:marLeft w:val="0"/>
      <w:marRight w:val="0"/>
      <w:marTop w:val="0"/>
      <w:marBottom w:val="0"/>
      <w:divBdr>
        <w:top w:val="none" w:sz="0" w:space="0" w:color="auto"/>
        <w:left w:val="none" w:sz="0" w:space="0" w:color="auto"/>
        <w:bottom w:val="none" w:sz="0" w:space="0" w:color="auto"/>
        <w:right w:val="none" w:sz="0" w:space="0" w:color="auto"/>
      </w:divBdr>
    </w:div>
    <w:div w:id="769160058">
      <w:bodyDiv w:val="1"/>
      <w:marLeft w:val="0"/>
      <w:marRight w:val="0"/>
      <w:marTop w:val="0"/>
      <w:marBottom w:val="0"/>
      <w:divBdr>
        <w:top w:val="none" w:sz="0" w:space="0" w:color="auto"/>
        <w:left w:val="none" w:sz="0" w:space="0" w:color="auto"/>
        <w:bottom w:val="none" w:sz="0" w:space="0" w:color="auto"/>
        <w:right w:val="none" w:sz="0" w:space="0" w:color="auto"/>
      </w:divBdr>
    </w:div>
    <w:div w:id="929003964">
      <w:bodyDiv w:val="1"/>
      <w:marLeft w:val="0"/>
      <w:marRight w:val="0"/>
      <w:marTop w:val="0"/>
      <w:marBottom w:val="0"/>
      <w:divBdr>
        <w:top w:val="none" w:sz="0" w:space="0" w:color="auto"/>
        <w:left w:val="none" w:sz="0" w:space="0" w:color="auto"/>
        <w:bottom w:val="none" w:sz="0" w:space="0" w:color="auto"/>
        <w:right w:val="none" w:sz="0" w:space="0" w:color="auto"/>
      </w:divBdr>
    </w:div>
    <w:div w:id="1396121358">
      <w:bodyDiv w:val="1"/>
      <w:marLeft w:val="0"/>
      <w:marRight w:val="0"/>
      <w:marTop w:val="0"/>
      <w:marBottom w:val="0"/>
      <w:divBdr>
        <w:top w:val="none" w:sz="0" w:space="0" w:color="auto"/>
        <w:left w:val="none" w:sz="0" w:space="0" w:color="auto"/>
        <w:bottom w:val="none" w:sz="0" w:space="0" w:color="auto"/>
        <w:right w:val="none" w:sz="0" w:space="0" w:color="auto"/>
      </w:divBdr>
    </w:div>
    <w:div w:id="1428647709">
      <w:bodyDiv w:val="1"/>
      <w:marLeft w:val="0"/>
      <w:marRight w:val="0"/>
      <w:marTop w:val="0"/>
      <w:marBottom w:val="0"/>
      <w:divBdr>
        <w:top w:val="none" w:sz="0" w:space="0" w:color="auto"/>
        <w:left w:val="none" w:sz="0" w:space="0" w:color="auto"/>
        <w:bottom w:val="none" w:sz="0" w:space="0" w:color="auto"/>
        <w:right w:val="none" w:sz="0" w:space="0" w:color="auto"/>
      </w:divBdr>
    </w:div>
    <w:div w:id="1524441613">
      <w:bodyDiv w:val="1"/>
      <w:marLeft w:val="0"/>
      <w:marRight w:val="0"/>
      <w:marTop w:val="0"/>
      <w:marBottom w:val="0"/>
      <w:divBdr>
        <w:top w:val="none" w:sz="0" w:space="0" w:color="auto"/>
        <w:left w:val="none" w:sz="0" w:space="0" w:color="auto"/>
        <w:bottom w:val="none" w:sz="0" w:space="0" w:color="auto"/>
        <w:right w:val="none" w:sz="0" w:space="0" w:color="auto"/>
      </w:divBdr>
    </w:div>
    <w:div w:id="1561788888">
      <w:bodyDiv w:val="1"/>
      <w:marLeft w:val="0"/>
      <w:marRight w:val="0"/>
      <w:marTop w:val="0"/>
      <w:marBottom w:val="0"/>
      <w:divBdr>
        <w:top w:val="none" w:sz="0" w:space="0" w:color="auto"/>
        <w:left w:val="none" w:sz="0" w:space="0" w:color="auto"/>
        <w:bottom w:val="none" w:sz="0" w:space="0" w:color="auto"/>
        <w:right w:val="none" w:sz="0" w:space="0" w:color="auto"/>
      </w:divBdr>
    </w:div>
    <w:div w:id="1572613742">
      <w:bodyDiv w:val="1"/>
      <w:marLeft w:val="0"/>
      <w:marRight w:val="0"/>
      <w:marTop w:val="0"/>
      <w:marBottom w:val="0"/>
      <w:divBdr>
        <w:top w:val="none" w:sz="0" w:space="0" w:color="auto"/>
        <w:left w:val="none" w:sz="0" w:space="0" w:color="auto"/>
        <w:bottom w:val="none" w:sz="0" w:space="0" w:color="auto"/>
        <w:right w:val="none" w:sz="0" w:space="0" w:color="auto"/>
      </w:divBdr>
    </w:div>
    <w:div w:id="1581593851">
      <w:bodyDiv w:val="1"/>
      <w:marLeft w:val="0"/>
      <w:marRight w:val="0"/>
      <w:marTop w:val="0"/>
      <w:marBottom w:val="0"/>
      <w:divBdr>
        <w:top w:val="none" w:sz="0" w:space="0" w:color="auto"/>
        <w:left w:val="none" w:sz="0" w:space="0" w:color="auto"/>
        <w:bottom w:val="none" w:sz="0" w:space="0" w:color="auto"/>
        <w:right w:val="none" w:sz="0" w:space="0" w:color="auto"/>
      </w:divBdr>
    </w:div>
    <w:div w:id="1582105686">
      <w:bodyDiv w:val="1"/>
      <w:marLeft w:val="0"/>
      <w:marRight w:val="0"/>
      <w:marTop w:val="0"/>
      <w:marBottom w:val="0"/>
      <w:divBdr>
        <w:top w:val="none" w:sz="0" w:space="0" w:color="auto"/>
        <w:left w:val="none" w:sz="0" w:space="0" w:color="auto"/>
        <w:bottom w:val="none" w:sz="0" w:space="0" w:color="auto"/>
        <w:right w:val="none" w:sz="0" w:space="0" w:color="auto"/>
      </w:divBdr>
    </w:div>
    <w:div w:id="1741051408">
      <w:bodyDiv w:val="1"/>
      <w:marLeft w:val="0"/>
      <w:marRight w:val="0"/>
      <w:marTop w:val="0"/>
      <w:marBottom w:val="0"/>
      <w:divBdr>
        <w:top w:val="none" w:sz="0" w:space="0" w:color="auto"/>
        <w:left w:val="none" w:sz="0" w:space="0" w:color="auto"/>
        <w:bottom w:val="none" w:sz="0" w:space="0" w:color="auto"/>
        <w:right w:val="none" w:sz="0" w:space="0" w:color="auto"/>
      </w:divBdr>
    </w:div>
    <w:div w:id="1864630821">
      <w:bodyDiv w:val="1"/>
      <w:marLeft w:val="0"/>
      <w:marRight w:val="0"/>
      <w:marTop w:val="0"/>
      <w:marBottom w:val="0"/>
      <w:divBdr>
        <w:top w:val="none" w:sz="0" w:space="0" w:color="auto"/>
        <w:left w:val="none" w:sz="0" w:space="0" w:color="auto"/>
        <w:bottom w:val="none" w:sz="0" w:space="0" w:color="auto"/>
        <w:right w:val="none" w:sz="0" w:space="0" w:color="auto"/>
      </w:divBdr>
    </w:div>
    <w:div w:id="1877742031">
      <w:bodyDiv w:val="1"/>
      <w:marLeft w:val="0"/>
      <w:marRight w:val="0"/>
      <w:marTop w:val="0"/>
      <w:marBottom w:val="0"/>
      <w:divBdr>
        <w:top w:val="none" w:sz="0" w:space="0" w:color="auto"/>
        <w:left w:val="none" w:sz="0" w:space="0" w:color="auto"/>
        <w:bottom w:val="none" w:sz="0" w:space="0" w:color="auto"/>
        <w:right w:val="none" w:sz="0" w:space="0" w:color="auto"/>
      </w:divBdr>
    </w:div>
    <w:div w:id="1940796940">
      <w:bodyDiv w:val="1"/>
      <w:marLeft w:val="0"/>
      <w:marRight w:val="0"/>
      <w:marTop w:val="0"/>
      <w:marBottom w:val="0"/>
      <w:divBdr>
        <w:top w:val="none" w:sz="0" w:space="0" w:color="auto"/>
        <w:left w:val="none" w:sz="0" w:space="0" w:color="auto"/>
        <w:bottom w:val="none" w:sz="0" w:space="0" w:color="auto"/>
        <w:right w:val="none" w:sz="0" w:space="0" w:color="auto"/>
      </w:divBdr>
    </w:div>
    <w:div w:id="2017608602">
      <w:bodyDiv w:val="1"/>
      <w:marLeft w:val="0"/>
      <w:marRight w:val="0"/>
      <w:marTop w:val="0"/>
      <w:marBottom w:val="0"/>
      <w:divBdr>
        <w:top w:val="none" w:sz="0" w:space="0" w:color="auto"/>
        <w:left w:val="none" w:sz="0" w:space="0" w:color="auto"/>
        <w:bottom w:val="none" w:sz="0" w:space="0" w:color="auto"/>
        <w:right w:val="none" w:sz="0" w:space="0" w:color="auto"/>
      </w:divBdr>
      <w:divsChild>
        <w:div w:id="318965404">
          <w:marLeft w:val="0"/>
          <w:marRight w:val="0"/>
          <w:marTop w:val="0"/>
          <w:marBottom w:val="0"/>
          <w:divBdr>
            <w:top w:val="none" w:sz="0" w:space="0" w:color="auto"/>
            <w:left w:val="none" w:sz="0" w:space="0" w:color="auto"/>
            <w:bottom w:val="none" w:sz="0" w:space="0" w:color="auto"/>
            <w:right w:val="none" w:sz="0" w:space="0" w:color="auto"/>
          </w:divBdr>
          <w:divsChild>
            <w:div w:id="563220632">
              <w:marLeft w:val="0"/>
              <w:marRight w:val="0"/>
              <w:marTop w:val="0"/>
              <w:marBottom w:val="0"/>
              <w:divBdr>
                <w:top w:val="none" w:sz="0" w:space="0" w:color="auto"/>
                <w:left w:val="none" w:sz="0" w:space="0" w:color="auto"/>
                <w:bottom w:val="none" w:sz="0" w:space="0" w:color="auto"/>
                <w:right w:val="none" w:sz="0" w:space="0" w:color="auto"/>
              </w:divBdr>
              <w:divsChild>
                <w:div w:id="876892570">
                  <w:marLeft w:val="0"/>
                  <w:marRight w:val="0"/>
                  <w:marTop w:val="0"/>
                  <w:marBottom w:val="0"/>
                  <w:divBdr>
                    <w:top w:val="none" w:sz="0" w:space="0" w:color="auto"/>
                    <w:left w:val="none" w:sz="0" w:space="0" w:color="auto"/>
                    <w:bottom w:val="none" w:sz="0" w:space="0" w:color="auto"/>
                    <w:right w:val="none" w:sz="0" w:space="0" w:color="auto"/>
                  </w:divBdr>
                  <w:divsChild>
                    <w:div w:id="1210873542">
                      <w:marLeft w:val="0"/>
                      <w:marRight w:val="0"/>
                      <w:marTop w:val="0"/>
                      <w:marBottom w:val="0"/>
                      <w:divBdr>
                        <w:top w:val="none" w:sz="0" w:space="0" w:color="auto"/>
                        <w:left w:val="none" w:sz="0" w:space="0" w:color="auto"/>
                        <w:bottom w:val="none" w:sz="0" w:space="0" w:color="auto"/>
                        <w:right w:val="none" w:sz="0" w:space="0" w:color="auto"/>
                      </w:divBdr>
                      <w:divsChild>
                        <w:div w:id="1257054639">
                          <w:marLeft w:val="0"/>
                          <w:marRight w:val="0"/>
                          <w:marTop w:val="0"/>
                          <w:marBottom w:val="0"/>
                          <w:divBdr>
                            <w:top w:val="none" w:sz="0" w:space="0" w:color="auto"/>
                            <w:left w:val="none" w:sz="0" w:space="0" w:color="auto"/>
                            <w:bottom w:val="none" w:sz="0" w:space="0" w:color="auto"/>
                            <w:right w:val="none" w:sz="0" w:space="0" w:color="auto"/>
                          </w:divBdr>
                          <w:divsChild>
                            <w:div w:id="187332628">
                              <w:marLeft w:val="0"/>
                              <w:marRight w:val="0"/>
                              <w:marTop w:val="0"/>
                              <w:marBottom w:val="0"/>
                              <w:divBdr>
                                <w:top w:val="none" w:sz="0" w:space="0" w:color="auto"/>
                                <w:left w:val="none" w:sz="0" w:space="0" w:color="auto"/>
                                <w:bottom w:val="none" w:sz="0" w:space="0" w:color="auto"/>
                                <w:right w:val="none" w:sz="0" w:space="0" w:color="auto"/>
                              </w:divBdr>
                              <w:divsChild>
                                <w:div w:id="1366448835">
                                  <w:marLeft w:val="0"/>
                                  <w:marRight w:val="0"/>
                                  <w:marTop w:val="0"/>
                                  <w:marBottom w:val="0"/>
                                  <w:divBdr>
                                    <w:top w:val="none" w:sz="0" w:space="0" w:color="auto"/>
                                    <w:left w:val="none" w:sz="0" w:space="0" w:color="auto"/>
                                    <w:bottom w:val="none" w:sz="0" w:space="0" w:color="auto"/>
                                    <w:right w:val="none" w:sz="0" w:space="0" w:color="auto"/>
                                  </w:divBdr>
                                  <w:divsChild>
                                    <w:div w:id="975142186">
                                      <w:marLeft w:val="0"/>
                                      <w:marRight w:val="0"/>
                                      <w:marTop w:val="0"/>
                                      <w:marBottom w:val="0"/>
                                      <w:divBdr>
                                        <w:top w:val="none" w:sz="0" w:space="0" w:color="auto"/>
                                        <w:left w:val="none" w:sz="0" w:space="0" w:color="auto"/>
                                        <w:bottom w:val="none" w:sz="0" w:space="0" w:color="auto"/>
                                        <w:right w:val="none" w:sz="0" w:space="0" w:color="auto"/>
                                      </w:divBdr>
                                      <w:divsChild>
                                        <w:div w:id="956057917">
                                          <w:marLeft w:val="0"/>
                                          <w:marRight w:val="0"/>
                                          <w:marTop w:val="0"/>
                                          <w:marBottom w:val="0"/>
                                          <w:divBdr>
                                            <w:top w:val="none" w:sz="0" w:space="0" w:color="auto"/>
                                            <w:left w:val="none" w:sz="0" w:space="0" w:color="auto"/>
                                            <w:bottom w:val="none" w:sz="0" w:space="0" w:color="auto"/>
                                            <w:right w:val="none" w:sz="0" w:space="0" w:color="auto"/>
                                          </w:divBdr>
                                          <w:divsChild>
                                            <w:div w:id="10723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8638">
                                  <w:marLeft w:val="0"/>
                                  <w:marRight w:val="0"/>
                                  <w:marTop w:val="0"/>
                                  <w:marBottom w:val="0"/>
                                  <w:divBdr>
                                    <w:top w:val="none" w:sz="0" w:space="0" w:color="auto"/>
                                    <w:left w:val="none" w:sz="0" w:space="0" w:color="auto"/>
                                    <w:bottom w:val="none" w:sz="0" w:space="0" w:color="auto"/>
                                    <w:right w:val="none" w:sz="0" w:space="0" w:color="auto"/>
                                  </w:divBdr>
                                  <w:divsChild>
                                    <w:div w:id="1326666959">
                                      <w:marLeft w:val="0"/>
                                      <w:marRight w:val="0"/>
                                      <w:marTop w:val="0"/>
                                      <w:marBottom w:val="0"/>
                                      <w:divBdr>
                                        <w:top w:val="none" w:sz="0" w:space="0" w:color="auto"/>
                                        <w:left w:val="none" w:sz="0" w:space="0" w:color="auto"/>
                                        <w:bottom w:val="none" w:sz="0" w:space="0" w:color="auto"/>
                                        <w:right w:val="none" w:sz="0" w:space="0" w:color="auto"/>
                                      </w:divBdr>
                                      <w:divsChild>
                                        <w:div w:id="2028873609">
                                          <w:marLeft w:val="0"/>
                                          <w:marRight w:val="0"/>
                                          <w:marTop w:val="0"/>
                                          <w:marBottom w:val="0"/>
                                          <w:divBdr>
                                            <w:top w:val="none" w:sz="0" w:space="0" w:color="auto"/>
                                            <w:left w:val="none" w:sz="0" w:space="0" w:color="auto"/>
                                            <w:bottom w:val="none" w:sz="0" w:space="0" w:color="auto"/>
                                            <w:right w:val="none" w:sz="0" w:space="0" w:color="auto"/>
                                          </w:divBdr>
                                          <w:divsChild>
                                            <w:div w:id="60562604">
                                              <w:marLeft w:val="0"/>
                                              <w:marRight w:val="0"/>
                                              <w:marTop w:val="0"/>
                                              <w:marBottom w:val="0"/>
                                              <w:divBdr>
                                                <w:top w:val="none" w:sz="0" w:space="0" w:color="auto"/>
                                                <w:left w:val="none" w:sz="0" w:space="0" w:color="auto"/>
                                                <w:bottom w:val="none" w:sz="0" w:space="0" w:color="auto"/>
                                                <w:right w:val="none" w:sz="0" w:space="0" w:color="auto"/>
                                              </w:divBdr>
                                              <w:divsChild>
                                                <w:div w:id="4917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4736200">
          <w:marLeft w:val="0"/>
          <w:marRight w:val="0"/>
          <w:marTop w:val="0"/>
          <w:marBottom w:val="0"/>
          <w:divBdr>
            <w:top w:val="none" w:sz="0" w:space="0" w:color="auto"/>
            <w:left w:val="none" w:sz="0" w:space="0" w:color="auto"/>
            <w:bottom w:val="none" w:sz="0" w:space="0" w:color="auto"/>
            <w:right w:val="none" w:sz="0" w:space="0" w:color="auto"/>
          </w:divBdr>
          <w:divsChild>
            <w:div w:id="2096780025">
              <w:marLeft w:val="0"/>
              <w:marRight w:val="0"/>
              <w:marTop w:val="0"/>
              <w:marBottom w:val="0"/>
              <w:divBdr>
                <w:top w:val="none" w:sz="0" w:space="0" w:color="auto"/>
                <w:left w:val="none" w:sz="0" w:space="0" w:color="auto"/>
                <w:bottom w:val="none" w:sz="0" w:space="0" w:color="auto"/>
                <w:right w:val="none" w:sz="0" w:space="0" w:color="auto"/>
              </w:divBdr>
              <w:divsChild>
                <w:div w:id="1314530353">
                  <w:marLeft w:val="0"/>
                  <w:marRight w:val="0"/>
                  <w:marTop w:val="0"/>
                  <w:marBottom w:val="0"/>
                  <w:divBdr>
                    <w:top w:val="none" w:sz="0" w:space="0" w:color="auto"/>
                    <w:left w:val="none" w:sz="0" w:space="0" w:color="auto"/>
                    <w:bottom w:val="none" w:sz="0" w:space="0" w:color="auto"/>
                    <w:right w:val="none" w:sz="0" w:space="0" w:color="auto"/>
                  </w:divBdr>
                  <w:divsChild>
                    <w:div w:id="859511041">
                      <w:marLeft w:val="0"/>
                      <w:marRight w:val="0"/>
                      <w:marTop w:val="0"/>
                      <w:marBottom w:val="0"/>
                      <w:divBdr>
                        <w:top w:val="none" w:sz="0" w:space="0" w:color="auto"/>
                        <w:left w:val="none" w:sz="0" w:space="0" w:color="auto"/>
                        <w:bottom w:val="none" w:sz="0" w:space="0" w:color="auto"/>
                        <w:right w:val="none" w:sz="0" w:space="0" w:color="auto"/>
                      </w:divBdr>
                      <w:divsChild>
                        <w:div w:id="173422060">
                          <w:marLeft w:val="0"/>
                          <w:marRight w:val="0"/>
                          <w:marTop w:val="0"/>
                          <w:marBottom w:val="0"/>
                          <w:divBdr>
                            <w:top w:val="none" w:sz="0" w:space="0" w:color="auto"/>
                            <w:left w:val="none" w:sz="0" w:space="0" w:color="auto"/>
                            <w:bottom w:val="none" w:sz="0" w:space="0" w:color="auto"/>
                            <w:right w:val="none" w:sz="0" w:space="0" w:color="auto"/>
                          </w:divBdr>
                          <w:divsChild>
                            <w:div w:id="1310789987">
                              <w:marLeft w:val="0"/>
                              <w:marRight w:val="0"/>
                              <w:marTop w:val="0"/>
                              <w:marBottom w:val="0"/>
                              <w:divBdr>
                                <w:top w:val="none" w:sz="0" w:space="0" w:color="auto"/>
                                <w:left w:val="none" w:sz="0" w:space="0" w:color="auto"/>
                                <w:bottom w:val="none" w:sz="0" w:space="0" w:color="auto"/>
                                <w:right w:val="none" w:sz="0" w:space="0" w:color="auto"/>
                              </w:divBdr>
                              <w:divsChild>
                                <w:div w:id="1964340821">
                                  <w:marLeft w:val="0"/>
                                  <w:marRight w:val="0"/>
                                  <w:marTop w:val="0"/>
                                  <w:marBottom w:val="0"/>
                                  <w:divBdr>
                                    <w:top w:val="none" w:sz="0" w:space="0" w:color="auto"/>
                                    <w:left w:val="none" w:sz="0" w:space="0" w:color="auto"/>
                                    <w:bottom w:val="none" w:sz="0" w:space="0" w:color="auto"/>
                                    <w:right w:val="none" w:sz="0" w:space="0" w:color="auto"/>
                                  </w:divBdr>
                                  <w:divsChild>
                                    <w:div w:id="884558242">
                                      <w:marLeft w:val="0"/>
                                      <w:marRight w:val="0"/>
                                      <w:marTop w:val="0"/>
                                      <w:marBottom w:val="0"/>
                                      <w:divBdr>
                                        <w:top w:val="none" w:sz="0" w:space="0" w:color="auto"/>
                                        <w:left w:val="none" w:sz="0" w:space="0" w:color="auto"/>
                                        <w:bottom w:val="none" w:sz="0" w:space="0" w:color="auto"/>
                                        <w:right w:val="none" w:sz="0" w:space="0" w:color="auto"/>
                                      </w:divBdr>
                                      <w:divsChild>
                                        <w:div w:id="1993947742">
                                          <w:marLeft w:val="0"/>
                                          <w:marRight w:val="0"/>
                                          <w:marTop w:val="0"/>
                                          <w:marBottom w:val="0"/>
                                          <w:divBdr>
                                            <w:top w:val="none" w:sz="0" w:space="0" w:color="auto"/>
                                            <w:left w:val="none" w:sz="0" w:space="0" w:color="auto"/>
                                            <w:bottom w:val="none" w:sz="0" w:space="0" w:color="auto"/>
                                            <w:right w:val="none" w:sz="0" w:space="0" w:color="auto"/>
                                          </w:divBdr>
                                          <w:divsChild>
                                            <w:div w:id="378092204">
                                              <w:marLeft w:val="0"/>
                                              <w:marRight w:val="0"/>
                                              <w:marTop w:val="0"/>
                                              <w:marBottom w:val="0"/>
                                              <w:divBdr>
                                                <w:top w:val="none" w:sz="0" w:space="0" w:color="auto"/>
                                                <w:left w:val="none" w:sz="0" w:space="0" w:color="auto"/>
                                                <w:bottom w:val="none" w:sz="0" w:space="0" w:color="auto"/>
                                                <w:right w:val="none" w:sz="0" w:space="0" w:color="auto"/>
                                              </w:divBdr>
                                              <w:divsChild>
                                                <w:div w:id="1309288328">
                                                  <w:marLeft w:val="0"/>
                                                  <w:marRight w:val="0"/>
                                                  <w:marTop w:val="0"/>
                                                  <w:marBottom w:val="0"/>
                                                  <w:divBdr>
                                                    <w:top w:val="none" w:sz="0" w:space="0" w:color="auto"/>
                                                    <w:left w:val="none" w:sz="0" w:space="0" w:color="auto"/>
                                                    <w:bottom w:val="none" w:sz="0" w:space="0" w:color="auto"/>
                                                    <w:right w:val="none" w:sz="0" w:space="0" w:color="auto"/>
                                                  </w:divBdr>
                                                  <w:divsChild>
                                                    <w:div w:id="453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461862">
      <w:bodyDiv w:val="1"/>
      <w:marLeft w:val="0"/>
      <w:marRight w:val="0"/>
      <w:marTop w:val="0"/>
      <w:marBottom w:val="0"/>
      <w:divBdr>
        <w:top w:val="none" w:sz="0" w:space="0" w:color="auto"/>
        <w:left w:val="none" w:sz="0" w:space="0" w:color="auto"/>
        <w:bottom w:val="none" w:sz="0" w:space="0" w:color="auto"/>
        <w:right w:val="none" w:sz="0" w:space="0" w:color="auto"/>
      </w:divBdr>
    </w:div>
    <w:div w:id="2098167244">
      <w:bodyDiv w:val="1"/>
      <w:marLeft w:val="0"/>
      <w:marRight w:val="0"/>
      <w:marTop w:val="0"/>
      <w:marBottom w:val="0"/>
      <w:divBdr>
        <w:top w:val="none" w:sz="0" w:space="0" w:color="auto"/>
        <w:left w:val="none" w:sz="0" w:space="0" w:color="auto"/>
        <w:bottom w:val="none" w:sz="0" w:space="0" w:color="auto"/>
        <w:right w:val="none" w:sz="0" w:space="0" w:color="auto"/>
      </w:divBdr>
    </w:div>
    <w:div w:id="21170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lieria.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C8E1-0F6B-4D87-A4BB-C98550D1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6782</Words>
  <Characters>36627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SecAdm</dc:creator>
  <cp:keywords/>
  <dc:description/>
  <cp:lastModifiedBy>user</cp:lastModifiedBy>
  <cp:revision>9</cp:revision>
  <cp:lastPrinted>2025-09-04T12:52:00Z</cp:lastPrinted>
  <dcterms:created xsi:type="dcterms:W3CDTF">2025-08-18T18:32:00Z</dcterms:created>
  <dcterms:modified xsi:type="dcterms:W3CDTF">2025-09-04T12:52:00Z</dcterms:modified>
</cp:coreProperties>
</file>